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0" w:type="dxa"/>
        <w:tblLook w:val="04A0" w:firstRow="1" w:lastRow="0" w:firstColumn="1" w:lastColumn="0" w:noHBand="0" w:noVBand="1"/>
      </w:tblPr>
      <w:tblGrid>
        <w:gridCol w:w="9010"/>
      </w:tblGrid>
      <w:tr w:rsidR="001F59A9" w:rsidRPr="001F59A9" w14:paraId="1D57464D" w14:textId="77777777" w:rsidTr="009824F1">
        <w:tc>
          <w:tcPr>
            <w:tcW w:w="9010" w:type="dxa"/>
          </w:tcPr>
          <w:p w14:paraId="58F8F2C9" w14:textId="77777777" w:rsidR="001F59A9" w:rsidRPr="001F59A9" w:rsidRDefault="001F59A9" w:rsidP="009824F1">
            <w:pPr>
              <w:adjustRightInd w:val="0"/>
              <w:snapToGrid w:val="0"/>
              <w:spacing w:after="120"/>
              <w:jc w:val="center"/>
              <w:rPr>
                <w:rFonts w:ascii="Arial" w:hAnsi="Arial" w:cs="Arial"/>
                <w:color w:val="000000" w:themeColor="text1"/>
                <w:sz w:val="20"/>
                <w:szCs w:val="20"/>
                <w:lang w:val="en-GB"/>
              </w:rPr>
            </w:pPr>
          </w:p>
          <w:p w14:paraId="6186E4A8" w14:textId="77777777" w:rsidR="001F59A9" w:rsidRPr="001F59A9" w:rsidRDefault="001F59A9" w:rsidP="009824F1">
            <w:pPr>
              <w:adjustRightInd w:val="0"/>
              <w:snapToGrid w:val="0"/>
              <w:spacing w:after="120"/>
              <w:jc w:val="center"/>
              <w:rPr>
                <w:rFonts w:ascii="Arial" w:hAnsi="Arial" w:cs="Arial"/>
                <w:color w:val="000000" w:themeColor="text1"/>
                <w:sz w:val="20"/>
                <w:szCs w:val="20"/>
                <w:lang w:val="en-GB"/>
              </w:rPr>
            </w:pPr>
            <w:r w:rsidRPr="001F59A9">
              <w:rPr>
                <w:rFonts w:ascii="Arial" w:hAnsi="Arial" w:cs="Arial"/>
                <w:noProof/>
                <w:color w:val="000000" w:themeColor="text1"/>
                <w:sz w:val="20"/>
                <w:szCs w:val="20"/>
                <w:lang w:val="en-US" w:eastAsia="en-US"/>
              </w:rPr>
              <w:drawing>
                <wp:inline distT="0" distB="0" distL="0" distR="0" wp14:anchorId="035963FA" wp14:editId="175D306F">
                  <wp:extent cx="1197430" cy="1047750"/>
                  <wp:effectExtent l="0" t="0" r="3175" b="0"/>
                  <wp:docPr id="10695192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9519226" name=""/>
                          <pic:cNvPicPr/>
                        </pic:nvPicPr>
                        <pic:blipFill>
                          <a:blip r:embed="rId5"/>
                          <a:stretch>
                            <a:fillRect/>
                          </a:stretch>
                        </pic:blipFill>
                        <pic:spPr>
                          <a:xfrm>
                            <a:off x="0" y="0"/>
                            <a:ext cx="1209466" cy="1058281"/>
                          </a:xfrm>
                          <a:prstGeom prst="rect">
                            <a:avLst/>
                          </a:prstGeom>
                        </pic:spPr>
                      </pic:pic>
                    </a:graphicData>
                  </a:graphic>
                </wp:inline>
              </w:drawing>
            </w:r>
          </w:p>
          <w:p w14:paraId="0EFEE07E" w14:textId="77777777" w:rsidR="001F59A9" w:rsidRPr="001F59A9" w:rsidRDefault="001F59A9" w:rsidP="009824F1">
            <w:pPr>
              <w:pStyle w:val="Bodytext30"/>
              <w:adjustRightInd w:val="0"/>
              <w:snapToGrid w:val="0"/>
              <w:spacing w:after="120"/>
              <w:rPr>
                <w:b w:val="0"/>
                <w:bCs w:val="0"/>
                <w:i w:val="0"/>
                <w:iCs w:val="0"/>
                <w:color w:val="000000" w:themeColor="text1"/>
                <w:sz w:val="20"/>
                <w:szCs w:val="20"/>
                <w:lang w:val="en-GB"/>
              </w:rPr>
            </w:pPr>
          </w:p>
          <w:p w14:paraId="62F704FB" w14:textId="77777777" w:rsidR="001F59A9" w:rsidRPr="001F59A9" w:rsidRDefault="001F59A9" w:rsidP="009824F1">
            <w:pPr>
              <w:pStyle w:val="Bodytext30"/>
              <w:adjustRightInd w:val="0"/>
              <w:snapToGrid w:val="0"/>
              <w:spacing w:after="120"/>
              <w:rPr>
                <w:b w:val="0"/>
                <w:bCs w:val="0"/>
                <w:i w:val="0"/>
                <w:iCs w:val="0"/>
                <w:color w:val="000000" w:themeColor="text1"/>
                <w:sz w:val="20"/>
                <w:szCs w:val="20"/>
                <w:lang w:val="en-GB"/>
              </w:rPr>
            </w:pPr>
            <w:r w:rsidRPr="001F59A9">
              <w:rPr>
                <w:b w:val="0"/>
                <w:bCs w:val="0"/>
                <w:i w:val="0"/>
                <w:iCs w:val="0"/>
                <w:color w:val="000000" w:themeColor="text1"/>
                <w:sz w:val="20"/>
                <w:szCs w:val="20"/>
              </w:rPr>
              <w:t>CỘNG HÒA XÃ HỘI CHỦ NGHĨA VIỆT NAM</w:t>
            </w:r>
          </w:p>
          <w:p w14:paraId="39870EC4" w14:textId="77777777" w:rsidR="001F59A9" w:rsidRPr="001F59A9" w:rsidRDefault="001F59A9" w:rsidP="009824F1">
            <w:pPr>
              <w:pStyle w:val="Bodytext30"/>
              <w:adjustRightInd w:val="0"/>
              <w:snapToGrid w:val="0"/>
              <w:spacing w:after="120"/>
              <w:rPr>
                <w:color w:val="000000" w:themeColor="text1"/>
                <w:sz w:val="20"/>
                <w:szCs w:val="20"/>
                <w:lang w:val="en-GB"/>
              </w:rPr>
            </w:pPr>
          </w:p>
          <w:p w14:paraId="0D4E392B" w14:textId="77777777" w:rsidR="001F59A9" w:rsidRPr="001F59A9" w:rsidRDefault="001F59A9" w:rsidP="009824F1">
            <w:pPr>
              <w:pStyle w:val="Bodytext30"/>
              <w:adjustRightInd w:val="0"/>
              <w:snapToGrid w:val="0"/>
              <w:spacing w:after="120"/>
              <w:rPr>
                <w:color w:val="000000" w:themeColor="text1"/>
                <w:sz w:val="20"/>
                <w:szCs w:val="20"/>
                <w:lang w:val="en-GB"/>
              </w:rPr>
            </w:pPr>
          </w:p>
          <w:p w14:paraId="0CF3D06F" w14:textId="77777777" w:rsidR="001F59A9" w:rsidRPr="001F59A9" w:rsidRDefault="001F59A9" w:rsidP="009824F1">
            <w:pPr>
              <w:pStyle w:val="Bodytext30"/>
              <w:adjustRightInd w:val="0"/>
              <w:snapToGrid w:val="0"/>
              <w:spacing w:after="120"/>
              <w:rPr>
                <w:color w:val="000000" w:themeColor="text1"/>
                <w:sz w:val="20"/>
                <w:szCs w:val="20"/>
                <w:lang w:val="en-GB"/>
              </w:rPr>
            </w:pPr>
          </w:p>
          <w:p w14:paraId="008FF371" w14:textId="77777777" w:rsidR="001F59A9" w:rsidRPr="001F59A9" w:rsidRDefault="001F59A9" w:rsidP="009824F1">
            <w:pPr>
              <w:pStyle w:val="Bodytext30"/>
              <w:adjustRightInd w:val="0"/>
              <w:snapToGrid w:val="0"/>
              <w:spacing w:after="120"/>
              <w:rPr>
                <w:color w:val="000000" w:themeColor="text1"/>
                <w:sz w:val="20"/>
                <w:szCs w:val="20"/>
                <w:lang w:val="en-GB"/>
              </w:rPr>
            </w:pPr>
          </w:p>
          <w:p w14:paraId="2D7AE39C" w14:textId="77777777" w:rsidR="001F59A9" w:rsidRPr="001F59A9" w:rsidRDefault="001F59A9" w:rsidP="009824F1">
            <w:pPr>
              <w:pStyle w:val="Bodytext30"/>
              <w:adjustRightInd w:val="0"/>
              <w:snapToGrid w:val="0"/>
              <w:spacing w:after="120"/>
              <w:rPr>
                <w:color w:val="000000" w:themeColor="text1"/>
                <w:sz w:val="20"/>
                <w:szCs w:val="20"/>
                <w:lang w:val="en-GB"/>
              </w:rPr>
            </w:pPr>
          </w:p>
          <w:p w14:paraId="5E7A9BEE" w14:textId="77777777" w:rsidR="001F59A9" w:rsidRPr="001F59A9" w:rsidRDefault="001F59A9" w:rsidP="009824F1">
            <w:pPr>
              <w:pStyle w:val="Bodytext30"/>
              <w:adjustRightInd w:val="0"/>
              <w:snapToGrid w:val="0"/>
              <w:spacing w:after="120"/>
              <w:rPr>
                <w:color w:val="000000" w:themeColor="text1"/>
                <w:sz w:val="20"/>
                <w:szCs w:val="20"/>
                <w:lang w:val="en-GB"/>
              </w:rPr>
            </w:pPr>
          </w:p>
          <w:p w14:paraId="20BCF103" w14:textId="77777777" w:rsidR="001F59A9" w:rsidRPr="001F59A9" w:rsidRDefault="001F59A9" w:rsidP="009824F1">
            <w:pPr>
              <w:pStyle w:val="Heading20"/>
              <w:keepNext/>
              <w:keepLines/>
              <w:adjustRightInd w:val="0"/>
              <w:snapToGrid w:val="0"/>
              <w:rPr>
                <w:color w:val="000000" w:themeColor="text1"/>
                <w:sz w:val="20"/>
                <w:szCs w:val="20"/>
                <w:lang w:val="en-GB"/>
              </w:rPr>
            </w:pPr>
            <w:r w:rsidRPr="001F59A9">
              <w:rPr>
                <w:color w:val="000000" w:themeColor="text1"/>
                <w:sz w:val="20"/>
                <w:szCs w:val="20"/>
              </w:rPr>
              <w:t>QCVN 43:2024/BGTVT</w:t>
            </w:r>
          </w:p>
          <w:p w14:paraId="0B76BF55" w14:textId="77777777" w:rsidR="001F59A9" w:rsidRPr="001F59A9" w:rsidRDefault="001F59A9" w:rsidP="009824F1">
            <w:pPr>
              <w:pStyle w:val="Heading20"/>
              <w:keepNext/>
              <w:keepLines/>
              <w:adjustRightInd w:val="0"/>
              <w:snapToGrid w:val="0"/>
              <w:rPr>
                <w:color w:val="000000" w:themeColor="text1"/>
                <w:sz w:val="20"/>
                <w:szCs w:val="20"/>
                <w:lang w:val="en-GB"/>
              </w:rPr>
            </w:pPr>
          </w:p>
          <w:p w14:paraId="6596DF0B" w14:textId="77777777" w:rsidR="001F59A9" w:rsidRPr="001F59A9" w:rsidRDefault="001F59A9" w:rsidP="009824F1">
            <w:pPr>
              <w:pStyle w:val="Heading20"/>
              <w:keepNext/>
              <w:keepLines/>
              <w:adjustRightInd w:val="0"/>
              <w:snapToGrid w:val="0"/>
              <w:rPr>
                <w:color w:val="000000" w:themeColor="text1"/>
                <w:sz w:val="20"/>
                <w:szCs w:val="20"/>
                <w:lang w:val="en-GB"/>
              </w:rPr>
            </w:pPr>
            <w:r w:rsidRPr="001F59A9">
              <w:rPr>
                <w:color w:val="000000" w:themeColor="text1"/>
                <w:sz w:val="20"/>
                <w:szCs w:val="20"/>
              </w:rPr>
              <w:t>QUY CHUẨN KỸ THUẬT QUỐC GIA</w:t>
            </w:r>
            <w:r w:rsidRPr="001F59A9">
              <w:rPr>
                <w:color w:val="000000" w:themeColor="text1"/>
                <w:sz w:val="20"/>
                <w:szCs w:val="20"/>
              </w:rPr>
              <w:br/>
              <w:t>VỀ TRẠM DỪNG NGHỈ ĐƯỜNG BỘ</w:t>
            </w:r>
          </w:p>
          <w:p w14:paraId="67F7878E" w14:textId="77777777" w:rsidR="001F59A9" w:rsidRPr="001F59A9" w:rsidRDefault="001F59A9" w:rsidP="009824F1">
            <w:pPr>
              <w:pStyle w:val="Heading20"/>
              <w:keepNext/>
              <w:keepLines/>
              <w:adjustRightInd w:val="0"/>
              <w:snapToGrid w:val="0"/>
              <w:rPr>
                <w:color w:val="000000" w:themeColor="text1"/>
                <w:sz w:val="20"/>
                <w:szCs w:val="20"/>
                <w:lang w:val="en-GB"/>
              </w:rPr>
            </w:pPr>
          </w:p>
          <w:p w14:paraId="1E183545" w14:textId="77777777" w:rsidR="001F59A9" w:rsidRPr="001F59A9" w:rsidRDefault="001F59A9" w:rsidP="009824F1">
            <w:pPr>
              <w:pStyle w:val="Bodytext30"/>
              <w:adjustRightInd w:val="0"/>
              <w:snapToGrid w:val="0"/>
              <w:spacing w:after="120"/>
              <w:rPr>
                <w:color w:val="000000" w:themeColor="text1"/>
                <w:sz w:val="20"/>
                <w:szCs w:val="20"/>
                <w:lang w:val="en-GB"/>
              </w:rPr>
            </w:pPr>
            <w:r w:rsidRPr="001F59A9">
              <w:rPr>
                <w:color w:val="000000" w:themeColor="text1"/>
                <w:sz w:val="20"/>
                <w:szCs w:val="20"/>
              </w:rPr>
              <w:t>National technical regulation on Roadside station</w:t>
            </w:r>
          </w:p>
          <w:p w14:paraId="21C05403" w14:textId="77777777" w:rsidR="001F59A9" w:rsidRPr="001F59A9" w:rsidRDefault="001F59A9" w:rsidP="009824F1">
            <w:pPr>
              <w:pStyle w:val="Bodytext30"/>
              <w:adjustRightInd w:val="0"/>
              <w:snapToGrid w:val="0"/>
              <w:spacing w:after="120"/>
              <w:rPr>
                <w:color w:val="000000" w:themeColor="text1"/>
                <w:sz w:val="20"/>
                <w:szCs w:val="20"/>
                <w:lang w:val="en-GB"/>
              </w:rPr>
            </w:pPr>
          </w:p>
          <w:p w14:paraId="6A63B68D" w14:textId="77777777" w:rsidR="001F59A9" w:rsidRPr="001F59A9" w:rsidRDefault="001F59A9" w:rsidP="009824F1">
            <w:pPr>
              <w:pStyle w:val="Bodytext30"/>
              <w:adjustRightInd w:val="0"/>
              <w:snapToGrid w:val="0"/>
              <w:spacing w:after="120"/>
              <w:rPr>
                <w:color w:val="000000" w:themeColor="text1"/>
                <w:sz w:val="20"/>
                <w:szCs w:val="20"/>
                <w:lang w:val="en-GB"/>
              </w:rPr>
            </w:pPr>
          </w:p>
          <w:p w14:paraId="0E5F39A9" w14:textId="77777777" w:rsidR="001F59A9" w:rsidRPr="001F59A9" w:rsidRDefault="001F59A9" w:rsidP="009824F1">
            <w:pPr>
              <w:pStyle w:val="Bodytext30"/>
              <w:adjustRightInd w:val="0"/>
              <w:snapToGrid w:val="0"/>
              <w:spacing w:after="120"/>
              <w:rPr>
                <w:color w:val="000000" w:themeColor="text1"/>
                <w:sz w:val="20"/>
                <w:szCs w:val="20"/>
                <w:lang w:val="en-GB"/>
              </w:rPr>
            </w:pPr>
          </w:p>
          <w:p w14:paraId="7633B439" w14:textId="77777777" w:rsidR="001F59A9" w:rsidRPr="001F59A9" w:rsidRDefault="001F59A9" w:rsidP="009824F1">
            <w:pPr>
              <w:pStyle w:val="Bodytext30"/>
              <w:adjustRightInd w:val="0"/>
              <w:snapToGrid w:val="0"/>
              <w:spacing w:after="120"/>
              <w:rPr>
                <w:color w:val="000000" w:themeColor="text1"/>
                <w:sz w:val="20"/>
                <w:szCs w:val="20"/>
                <w:lang w:val="en-GB"/>
              </w:rPr>
            </w:pPr>
          </w:p>
          <w:p w14:paraId="3895F8E0" w14:textId="77777777" w:rsidR="001F59A9" w:rsidRPr="001F59A9" w:rsidRDefault="001F59A9" w:rsidP="009824F1">
            <w:pPr>
              <w:pStyle w:val="Bodytext30"/>
              <w:adjustRightInd w:val="0"/>
              <w:snapToGrid w:val="0"/>
              <w:spacing w:after="120"/>
              <w:rPr>
                <w:color w:val="000000" w:themeColor="text1"/>
                <w:sz w:val="20"/>
                <w:szCs w:val="20"/>
                <w:lang w:val="en-GB"/>
              </w:rPr>
            </w:pPr>
          </w:p>
          <w:p w14:paraId="6C79811D" w14:textId="77777777" w:rsidR="001F59A9" w:rsidRPr="001F59A9" w:rsidRDefault="001F59A9" w:rsidP="009824F1">
            <w:pPr>
              <w:pStyle w:val="Bodytext30"/>
              <w:adjustRightInd w:val="0"/>
              <w:snapToGrid w:val="0"/>
              <w:spacing w:after="120"/>
              <w:rPr>
                <w:color w:val="000000" w:themeColor="text1"/>
                <w:sz w:val="20"/>
                <w:szCs w:val="20"/>
                <w:lang w:val="en-GB"/>
              </w:rPr>
            </w:pPr>
          </w:p>
          <w:p w14:paraId="0C5B2A47" w14:textId="77777777" w:rsidR="001F59A9" w:rsidRPr="001F59A9" w:rsidRDefault="001F59A9" w:rsidP="009824F1">
            <w:pPr>
              <w:pStyle w:val="Bodytext30"/>
              <w:adjustRightInd w:val="0"/>
              <w:snapToGrid w:val="0"/>
              <w:spacing w:after="120"/>
              <w:rPr>
                <w:color w:val="000000" w:themeColor="text1"/>
                <w:sz w:val="20"/>
                <w:szCs w:val="20"/>
                <w:lang w:val="en-GB"/>
              </w:rPr>
            </w:pPr>
          </w:p>
          <w:p w14:paraId="20719945" w14:textId="77777777" w:rsidR="001F59A9" w:rsidRPr="001F59A9" w:rsidRDefault="001F59A9" w:rsidP="009824F1">
            <w:pPr>
              <w:pStyle w:val="Bodytext30"/>
              <w:adjustRightInd w:val="0"/>
              <w:snapToGrid w:val="0"/>
              <w:spacing w:after="120"/>
              <w:rPr>
                <w:color w:val="000000" w:themeColor="text1"/>
                <w:sz w:val="20"/>
                <w:szCs w:val="20"/>
                <w:lang w:val="en-GB"/>
              </w:rPr>
            </w:pPr>
          </w:p>
          <w:p w14:paraId="4111BDBD" w14:textId="77777777" w:rsidR="001F59A9" w:rsidRPr="001F59A9" w:rsidRDefault="001F59A9" w:rsidP="009824F1">
            <w:pPr>
              <w:pStyle w:val="Bodytext30"/>
              <w:adjustRightInd w:val="0"/>
              <w:snapToGrid w:val="0"/>
              <w:spacing w:after="120"/>
              <w:rPr>
                <w:color w:val="000000" w:themeColor="text1"/>
                <w:sz w:val="20"/>
                <w:szCs w:val="20"/>
                <w:lang w:val="en-GB"/>
              </w:rPr>
            </w:pPr>
          </w:p>
          <w:p w14:paraId="60A8D50C" w14:textId="77777777" w:rsidR="001F59A9" w:rsidRPr="001F59A9" w:rsidRDefault="001F59A9" w:rsidP="009824F1">
            <w:pPr>
              <w:pStyle w:val="Bodytext30"/>
              <w:adjustRightInd w:val="0"/>
              <w:snapToGrid w:val="0"/>
              <w:spacing w:after="120"/>
              <w:rPr>
                <w:color w:val="000000" w:themeColor="text1"/>
                <w:sz w:val="20"/>
                <w:szCs w:val="20"/>
                <w:lang w:val="en-GB"/>
              </w:rPr>
            </w:pPr>
          </w:p>
          <w:p w14:paraId="480221F3" w14:textId="77777777" w:rsidR="001F59A9" w:rsidRPr="001F59A9" w:rsidRDefault="001F59A9" w:rsidP="009824F1">
            <w:pPr>
              <w:pStyle w:val="Bodytext30"/>
              <w:adjustRightInd w:val="0"/>
              <w:snapToGrid w:val="0"/>
              <w:spacing w:after="120"/>
              <w:rPr>
                <w:color w:val="000000" w:themeColor="text1"/>
                <w:sz w:val="20"/>
                <w:szCs w:val="20"/>
                <w:lang w:val="en-GB"/>
              </w:rPr>
            </w:pPr>
          </w:p>
          <w:p w14:paraId="14DD3308" w14:textId="77777777" w:rsidR="001F59A9" w:rsidRPr="001F59A9" w:rsidRDefault="001F59A9" w:rsidP="009824F1">
            <w:pPr>
              <w:pStyle w:val="Bodytext30"/>
              <w:adjustRightInd w:val="0"/>
              <w:snapToGrid w:val="0"/>
              <w:spacing w:after="120"/>
              <w:rPr>
                <w:color w:val="000000" w:themeColor="text1"/>
                <w:sz w:val="20"/>
                <w:szCs w:val="20"/>
                <w:lang w:val="en-GB"/>
              </w:rPr>
            </w:pPr>
          </w:p>
          <w:p w14:paraId="04FB85E3" w14:textId="77777777" w:rsidR="001F59A9" w:rsidRPr="001F59A9" w:rsidRDefault="001F59A9" w:rsidP="009824F1">
            <w:pPr>
              <w:pStyle w:val="Bodytext30"/>
              <w:adjustRightInd w:val="0"/>
              <w:snapToGrid w:val="0"/>
              <w:spacing w:after="120"/>
              <w:rPr>
                <w:color w:val="000000" w:themeColor="text1"/>
                <w:sz w:val="20"/>
                <w:szCs w:val="20"/>
                <w:lang w:val="en-GB"/>
              </w:rPr>
            </w:pPr>
          </w:p>
          <w:p w14:paraId="404C0FFC" w14:textId="77777777" w:rsidR="001F59A9" w:rsidRPr="001F59A9" w:rsidRDefault="001F59A9" w:rsidP="009824F1">
            <w:pPr>
              <w:pStyle w:val="Bodytext30"/>
              <w:adjustRightInd w:val="0"/>
              <w:snapToGrid w:val="0"/>
              <w:spacing w:after="120"/>
              <w:rPr>
                <w:color w:val="000000" w:themeColor="text1"/>
                <w:sz w:val="20"/>
                <w:szCs w:val="20"/>
                <w:lang w:val="en-GB"/>
              </w:rPr>
            </w:pPr>
          </w:p>
          <w:p w14:paraId="410E0B11" w14:textId="77777777" w:rsidR="001F59A9" w:rsidRPr="001F59A9" w:rsidRDefault="001F59A9" w:rsidP="009824F1">
            <w:pPr>
              <w:pStyle w:val="Bodytext30"/>
              <w:adjustRightInd w:val="0"/>
              <w:snapToGrid w:val="0"/>
              <w:spacing w:after="120"/>
              <w:rPr>
                <w:color w:val="000000" w:themeColor="text1"/>
                <w:sz w:val="20"/>
                <w:szCs w:val="20"/>
                <w:lang w:val="en-GB"/>
              </w:rPr>
            </w:pPr>
          </w:p>
          <w:p w14:paraId="52CB60D1" w14:textId="77777777" w:rsidR="001F59A9" w:rsidRPr="001F59A9" w:rsidRDefault="001F59A9" w:rsidP="009824F1">
            <w:pPr>
              <w:pStyle w:val="Bodytext30"/>
              <w:adjustRightInd w:val="0"/>
              <w:snapToGrid w:val="0"/>
              <w:spacing w:after="120"/>
              <w:rPr>
                <w:color w:val="000000" w:themeColor="text1"/>
                <w:sz w:val="20"/>
                <w:szCs w:val="20"/>
                <w:lang w:val="en-GB"/>
              </w:rPr>
            </w:pPr>
          </w:p>
          <w:p w14:paraId="5F4E235E" w14:textId="77777777" w:rsidR="001F59A9" w:rsidRPr="001F59A9" w:rsidRDefault="001F59A9" w:rsidP="009824F1">
            <w:pPr>
              <w:pStyle w:val="Bodytext30"/>
              <w:adjustRightInd w:val="0"/>
              <w:snapToGrid w:val="0"/>
              <w:spacing w:after="120"/>
              <w:rPr>
                <w:color w:val="000000" w:themeColor="text1"/>
                <w:sz w:val="20"/>
                <w:szCs w:val="20"/>
                <w:lang w:val="en-GB"/>
              </w:rPr>
            </w:pPr>
          </w:p>
          <w:p w14:paraId="53AFA723" w14:textId="77777777" w:rsidR="001F59A9" w:rsidRPr="001F59A9" w:rsidRDefault="001F59A9" w:rsidP="009824F1">
            <w:pPr>
              <w:pStyle w:val="Bodytext30"/>
              <w:adjustRightInd w:val="0"/>
              <w:snapToGrid w:val="0"/>
              <w:spacing w:after="120"/>
              <w:rPr>
                <w:color w:val="000000" w:themeColor="text1"/>
                <w:sz w:val="20"/>
                <w:szCs w:val="20"/>
                <w:lang w:val="en-GB"/>
              </w:rPr>
            </w:pPr>
          </w:p>
          <w:p w14:paraId="14ABC954" w14:textId="77777777" w:rsidR="001F59A9" w:rsidRPr="001F59A9" w:rsidRDefault="001F59A9" w:rsidP="009824F1">
            <w:pPr>
              <w:pStyle w:val="Heading20"/>
              <w:keepNext/>
              <w:keepLines/>
              <w:adjustRightInd w:val="0"/>
              <w:snapToGrid w:val="0"/>
              <w:rPr>
                <w:color w:val="000000" w:themeColor="text1"/>
                <w:sz w:val="20"/>
                <w:szCs w:val="20"/>
                <w:lang w:val="en-GB"/>
              </w:rPr>
            </w:pPr>
            <w:r w:rsidRPr="001F59A9">
              <w:rPr>
                <w:rFonts w:eastAsia="Times New Roman"/>
                <w:color w:val="000000" w:themeColor="text1"/>
                <w:sz w:val="20"/>
                <w:szCs w:val="20"/>
              </w:rPr>
              <w:t xml:space="preserve">HÀ </w:t>
            </w:r>
            <w:r w:rsidRPr="001F59A9">
              <w:rPr>
                <w:color w:val="000000" w:themeColor="text1"/>
                <w:sz w:val="20"/>
                <w:szCs w:val="20"/>
              </w:rPr>
              <w:t xml:space="preserve">NỘI </w:t>
            </w:r>
            <w:r w:rsidRPr="001F59A9">
              <w:rPr>
                <w:rFonts w:eastAsia="Times New Roman"/>
                <w:color w:val="000000" w:themeColor="text1"/>
                <w:sz w:val="20"/>
                <w:szCs w:val="20"/>
              </w:rPr>
              <w:t>- 2024</w:t>
            </w:r>
          </w:p>
        </w:tc>
      </w:tr>
    </w:tbl>
    <w:p w14:paraId="3830C6F3" w14:textId="77777777" w:rsidR="001F59A9" w:rsidRPr="001F59A9" w:rsidRDefault="001F59A9" w:rsidP="001F59A9">
      <w:pPr>
        <w:adjustRightInd w:val="0"/>
        <w:snapToGrid w:val="0"/>
        <w:rPr>
          <w:rFonts w:ascii="Arial" w:hAnsi="Arial" w:cs="Arial"/>
          <w:color w:val="000000" w:themeColor="text1"/>
          <w:sz w:val="20"/>
          <w:szCs w:val="20"/>
          <w:lang w:val="en-GB"/>
        </w:rPr>
      </w:pPr>
    </w:p>
    <w:p w14:paraId="235DDF0B" w14:textId="77777777" w:rsidR="001F59A9" w:rsidRPr="001F59A9" w:rsidRDefault="001F59A9" w:rsidP="001F59A9">
      <w:pPr>
        <w:pStyle w:val="Bodytext30"/>
        <w:adjustRightInd w:val="0"/>
        <w:snapToGrid w:val="0"/>
        <w:spacing w:after="120"/>
        <w:ind w:firstLine="720"/>
        <w:jc w:val="both"/>
        <w:rPr>
          <w:color w:val="000000" w:themeColor="text1"/>
          <w:sz w:val="20"/>
          <w:szCs w:val="20"/>
        </w:rPr>
      </w:pPr>
      <w:r w:rsidRPr="001F59A9">
        <w:rPr>
          <w:i w:val="0"/>
          <w:iCs w:val="0"/>
          <w:color w:val="000000" w:themeColor="text1"/>
          <w:sz w:val="20"/>
          <w:szCs w:val="20"/>
        </w:rPr>
        <w:t>Lời nói đầu</w:t>
      </w:r>
    </w:p>
    <w:p w14:paraId="63426742" w14:textId="77777777" w:rsidR="001F59A9" w:rsidRPr="001F59A9" w:rsidRDefault="001F59A9" w:rsidP="001F59A9">
      <w:pPr>
        <w:pStyle w:val="BodyText"/>
        <w:adjustRightInd w:val="0"/>
        <w:snapToGrid w:val="0"/>
        <w:spacing w:line="240" w:lineRule="auto"/>
        <w:ind w:firstLine="720"/>
        <w:rPr>
          <w:rFonts w:ascii="Arial" w:hAnsi="Arial" w:cs="Arial"/>
          <w:color w:val="000000" w:themeColor="text1"/>
          <w:sz w:val="20"/>
          <w:szCs w:val="20"/>
        </w:rPr>
      </w:pPr>
      <w:r w:rsidRPr="001F59A9">
        <w:rPr>
          <w:rFonts w:ascii="Arial" w:eastAsia="Times New Roman" w:hAnsi="Arial" w:cs="Arial"/>
          <w:color w:val="000000" w:themeColor="text1"/>
          <w:sz w:val="20"/>
          <w:szCs w:val="20"/>
        </w:rPr>
        <w:t>QCVN 43</w:t>
      </w:r>
      <w:r w:rsidRPr="001F59A9">
        <w:rPr>
          <w:rFonts w:ascii="Arial" w:hAnsi="Arial" w:cs="Arial"/>
          <w:color w:val="000000" w:themeColor="text1"/>
          <w:sz w:val="20"/>
          <w:szCs w:val="20"/>
        </w:rPr>
        <w:t xml:space="preserve">:2024/BGTVT do Cục Đường bộ Việt Nam </w:t>
      </w:r>
      <w:r w:rsidRPr="001F59A9">
        <w:rPr>
          <w:rFonts w:ascii="Arial" w:eastAsia="Times New Roman" w:hAnsi="Arial" w:cs="Arial"/>
          <w:color w:val="000000" w:themeColor="text1"/>
          <w:sz w:val="20"/>
          <w:szCs w:val="20"/>
        </w:rPr>
        <w:t xml:space="preserve">biên </w:t>
      </w:r>
      <w:r w:rsidRPr="001F59A9">
        <w:rPr>
          <w:rFonts w:ascii="Arial" w:hAnsi="Arial" w:cs="Arial"/>
          <w:color w:val="000000" w:themeColor="text1"/>
          <w:sz w:val="20"/>
          <w:szCs w:val="20"/>
        </w:rPr>
        <w:t xml:space="preserve">soạn, Vụ Khoa học </w:t>
      </w:r>
      <w:r w:rsidRPr="001F59A9">
        <w:rPr>
          <w:rFonts w:ascii="Arial" w:eastAsia="Times New Roman" w:hAnsi="Arial" w:cs="Arial"/>
          <w:color w:val="000000" w:themeColor="text1"/>
          <w:sz w:val="20"/>
          <w:szCs w:val="20"/>
        </w:rPr>
        <w:t xml:space="preserve">- </w:t>
      </w:r>
      <w:r w:rsidRPr="001F59A9">
        <w:rPr>
          <w:rFonts w:ascii="Arial" w:hAnsi="Arial" w:cs="Arial"/>
          <w:color w:val="000000" w:themeColor="text1"/>
          <w:sz w:val="20"/>
          <w:szCs w:val="20"/>
        </w:rPr>
        <w:t xml:space="preserve">Công nghệ và Môi trường trình duyệt, Bộ Khoa học và Công nghệ thẩm định, Bộ trưởng Bộ Giao thông vận tải ban hành theo Thông tư số </w:t>
      </w:r>
      <w:r w:rsidRPr="001F59A9">
        <w:rPr>
          <w:rFonts w:ascii="Arial" w:eastAsia="Times New Roman" w:hAnsi="Arial" w:cs="Arial"/>
          <w:color w:val="000000" w:themeColor="text1"/>
          <w:sz w:val="20"/>
          <w:szCs w:val="20"/>
        </w:rPr>
        <w:t xml:space="preserve">56/2024/TT-BGTVT ngày 15 tháng 11 </w:t>
      </w:r>
      <w:r w:rsidRPr="001F59A9">
        <w:rPr>
          <w:rFonts w:ascii="Arial" w:hAnsi="Arial" w:cs="Arial"/>
          <w:color w:val="000000" w:themeColor="text1"/>
          <w:sz w:val="20"/>
          <w:szCs w:val="20"/>
        </w:rPr>
        <w:t>năm 2024.</w:t>
      </w:r>
    </w:p>
    <w:p w14:paraId="05804D03" w14:textId="77777777" w:rsidR="001F59A9" w:rsidRPr="001F59A9" w:rsidRDefault="001F59A9" w:rsidP="001F59A9">
      <w:pPr>
        <w:pStyle w:val="BodyText"/>
        <w:adjustRightInd w:val="0"/>
        <w:snapToGrid w:val="0"/>
        <w:spacing w:line="240" w:lineRule="auto"/>
        <w:ind w:firstLine="720"/>
        <w:rPr>
          <w:rFonts w:ascii="Arial" w:hAnsi="Arial" w:cs="Arial"/>
          <w:color w:val="000000" w:themeColor="text1"/>
          <w:sz w:val="20"/>
          <w:szCs w:val="20"/>
        </w:rPr>
        <w:sectPr w:rsidR="001F59A9" w:rsidRPr="001F59A9" w:rsidSect="00872032">
          <w:pgSz w:w="11900" w:h="16840" w:code="9"/>
          <w:pgMar w:top="1440" w:right="1440" w:bottom="1440" w:left="1440" w:header="0" w:footer="3" w:gutter="0"/>
          <w:cols w:space="720"/>
          <w:noEndnote/>
          <w:docGrid w:linePitch="360"/>
        </w:sectPr>
      </w:pPr>
      <w:r w:rsidRPr="001F59A9">
        <w:rPr>
          <w:rFonts w:ascii="Arial" w:eastAsia="Times New Roman" w:hAnsi="Arial" w:cs="Arial"/>
          <w:color w:val="000000" w:themeColor="text1"/>
          <w:sz w:val="20"/>
          <w:szCs w:val="20"/>
        </w:rPr>
        <w:t xml:space="preserve">QCVN 43:2024/BGTVT </w:t>
      </w:r>
      <w:r w:rsidRPr="001F59A9">
        <w:rPr>
          <w:rFonts w:ascii="Arial" w:hAnsi="Arial" w:cs="Arial"/>
          <w:color w:val="000000" w:themeColor="text1"/>
          <w:sz w:val="20"/>
          <w:szCs w:val="20"/>
        </w:rPr>
        <w:t>thay thế QCVN 43:2012/BGTVT được ban hành kèm theo Thông tư số 48/2012/TT</w:t>
      </w:r>
      <w:r w:rsidRPr="001F59A9">
        <w:rPr>
          <w:rFonts w:ascii="Arial" w:eastAsia="Times New Roman" w:hAnsi="Arial" w:cs="Arial"/>
          <w:color w:val="000000" w:themeColor="text1"/>
          <w:sz w:val="20"/>
          <w:szCs w:val="20"/>
        </w:rPr>
        <w:t>-</w:t>
      </w:r>
      <w:r w:rsidRPr="001F59A9">
        <w:rPr>
          <w:rFonts w:ascii="Arial" w:hAnsi="Arial" w:cs="Arial"/>
          <w:color w:val="000000" w:themeColor="text1"/>
          <w:sz w:val="20"/>
          <w:szCs w:val="20"/>
        </w:rPr>
        <w:t xml:space="preserve">BGTVT ngày 15 tháng 11 năm 2012 của Bộ trưởng Bộ Giao thông vận tải và </w:t>
      </w:r>
      <w:r w:rsidRPr="001F59A9">
        <w:rPr>
          <w:rFonts w:ascii="Arial" w:eastAsia="Times New Roman" w:hAnsi="Arial" w:cs="Arial"/>
          <w:color w:val="000000" w:themeColor="text1"/>
          <w:sz w:val="20"/>
          <w:szCs w:val="20"/>
        </w:rPr>
        <w:t>S</w:t>
      </w:r>
      <w:r w:rsidRPr="001F59A9">
        <w:rPr>
          <w:rFonts w:ascii="Arial" w:hAnsi="Arial" w:cs="Arial"/>
          <w:color w:val="000000" w:themeColor="text1"/>
          <w:sz w:val="20"/>
          <w:szCs w:val="20"/>
        </w:rPr>
        <w:t xml:space="preserve">ửa đổi 01:2024 QCVN 43:2012/BGTVT </w:t>
      </w:r>
      <w:r w:rsidRPr="001F59A9">
        <w:rPr>
          <w:rFonts w:ascii="Arial" w:eastAsia="Times New Roman" w:hAnsi="Arial" w:cs="Arial"/>
          <w:color w:val="000000" w:themeColor="text1"/>
          <w:sz w:val="20"/>
          <w:szCs w:val="20"/>
        </w:rPr>
        <w:t xml:space="preserve">- </w:t>
      </w:r>
      <w:r w:rsidRPr="001F59A9">
        <w:rPr>
          <w:rFonts w:ascii="Arial" w:hAnsi="Arial" w:cs="Arial"/>
          <w:color w:val="000000" w:themeColor="text1"/>
          <w:sz w:val="20"/>
          <w:szCs w:val="20"/>
        </w:rPr>
        <w:t xml:space="preserve">Quy chuẩn kỹ thuật quốc gia về Trạm dừng nghỉ đường bộ được ban hành theo Thông tư số </w:t>
      </w:r>
      <w:r w:rsidRPr="001F59A9">
        <w:rPr>
          <w:rFonts w:ascii="Arial" w:eastAsia="Times New Roman" w:hAnsi="Arial" w:cs="Arial"/>
          <w:color w:val="000000" w:themeColor="text1"/>
          <w:sz w:val="20"/>
          <w:szCs w:val="20"/>
        </w:rPr>
        <w:t xml:space="preserve">09/2024/TT-BGTVT ngày 05 tháng </w:t>
      </w:r>
      <w:r w:rsidRPr="001F59A9">
        <w:rPr>
          <w:rFonts w:ascii="Arial" w:hAnsi="Arial" w:cs="Arial"/>
          <w:color w:val="000000" w:themeColor="text1"/>
          <w:sz w:val="20"/>
          <w:szCs w:val="20"/>
        </w:rPr>
        <w:t>4 năm 2024 của Bộ trưởng Bộ Giao thông vận tải</w:t>
      </w:r>
      <w:r w:rsidRPr="001F59A9">
        <w:rPr>
          <w:rFonts w:ascii="Arial" w:eastAsia="Times New Roman" w:hAnsi="Arial" w:cs="Arial"/>
          <w:color w:val="000000" w:themeColor="text1"/>
          <w:sz w:val="20"/>
          <w:szCs w:val="20"/>
        </w:rPr>
        <w:t>.</w:t>
      </w:r>
    </w:p>
    <w:p w14:paraId="26170D23" w14:textId="77777777" w:rsidR="001F59A9" w:rsidRPr="001F59A9" w:rsidRDefault="001F59A9" w:rsidP="001F59A9">
      <w:pPr>
        <w:pStyle w:val="Heading31"/>
        <w:keepNext/>
        <w:keepLines/>
        <w:adjustRightInd w:val="0"/>
        <w:snapToGrid w:val="0"/>
        <w:spacing w:after="0" w:line="240" w:lineRule="auto"/>
        <w:ind w:firstLine="0"/>
        <w:jc w:val="center"/>
        <w:rPr>
          <w:rFonts w:ascii="Arial" w:hAnsi="Arial" w:cs="Arial"/>
          <w:color w:val="000000" w:themeColor="text1"/>
          <w:sz w:val="20"/>
          <w:szCs w:val="20"/>
          <w:lang w:val="en-GB"/>
        </w:rPr>
      </w:pPr>
      <w:r w:rsidRPr="001F59A9">
        <w:rPr>
          <w:rFonts w:ascii="Arial" w:hAnsi="Arial" w:cs="Arial"/>
          <w:color w:val="000000" w:themeColor="text1"/>
          <w:sz w:val="20"/>
          <w:szCs w:val="20"/>
        </w:rPr>
        <w:lastRenderedPageBreak/>
        <w:t>MỤC LỤC</w:t>
      </w:r>
    </w:p>
    <w:p w14:paraId="5D5FAF29" w14:textId="77777777" w:rsidR="001F59A9" w:rsidRPr="001F59A9" w:rsidRDefault="001F59A9" w:rsidP="001F59A9">
      <w:pPr>
        <w:pStyle w:val="Heading31"/>
        <w:keepNext/>
        <w:keepLines/>
        <w:adjustRightInd w:val="0"/>
        <w:snapToGrid w:val="0"/>
        <w:spacing w:after="0" w:line="240" w:lineRule="auto"/>
        <w:ind w:firstLine="0"/>
        <w:jc w:val="center"/>
        <w:rPr>
          <w:rFonts w:ascii="Arial" w:hAnsi="Arial" w:cs="Arial"/>
          <w:color w:val="000000" w:themeColor="text1"/>
          <w:sz w:val="20"/>
          <w:szCs w:val="20"/>
          <w:lang w:val="en-GB"/>
        </w:rPr>
      </w:pPr>
    </w:p>
    <w:p w14:paraId="3ACFA19E" w14:textId="77777777" w:rsidR="001F59A9" w:rsidRPr="001F59A9" w:rsidRDefault="001F59A9" w:rsidP="001F59A9">
      <w:pPr>
        <w:pStyle w:val="Heading31"/>
        <w:keepNext/>
        <w:keepLines/>
        <w:tabs>
          <w:tab w:val="left" w:pos="296"/>
        </w:tabs>
        <w:adjustRightInd w:val="0"/>
        <w:snapToGrid w:val="0"/>
        <w:spacing w:after="120" w:line="240" w:lineRule="auto"/>
        <w:ind w:firstLine="720"/>
        <w:jc w:val="both"/>
        <w:rPr>
          <w:rFonts w:ascii="Arial" w:hAnsi="Arial" w:cs="Arial"/>
          <w:color w:val="000000" w:themeColor="text1"/>
          <w:sz w:val="20"/>
          <w:szCs w:val="20"/>
        </w:rPr>
      </w:pPr>
      <w:r w:rsidRPr="001F59A9">
        <w:rPr>
          <w:rFonts w:ascii="Arial" w:hAnsi="Arial" w:cs="Arial"/>
          <w:color w:val="000000" w:themeColor="text1"/>
          <w:sz w:val="20"/>
          <w:szCs w:val="20"/>
          <w:lang w:val="en-GB"/>
        </w:rPr>
        <w:t xml:space="preserve">I. </w:t>
      </w:r>
      <w:r w:rsidRPr="001F59A9">
        <w:rPr>
          <w:rFonts w:ascii="Arial" w:hAnsi="Arial" w:cs="Arial"/>
          <w:color w:val="000000" w:themeColor="text1"/>
          <w:sz w:val="20"/>
          <w:szCs w:val="20"/>
        </w:rPr>
        <w:t>QUY ĐỊNH CHUNG</w:t>
      </w:r>
    </w:p>
    <w:p w14:paraId="4A780F8D" w14:textId="77777777" w:rsidR="001F59A9" w:rsidRPr="001F59A9" w:rsidRDefault="001F59A9" w:rsidP="001F59A9">
      <w:pPr>
        <w:pStyle w:val="Bodytext20"/>
        <w:tabs>
          <w:tab w:val="left" w:pos="546"/>
        </w:tabs>
        <w:adjustRightInd w:val="0"/>
        <w:snapToGrid w:val="0"/>
        <w:spacing w:after="120"/>
        <w:ind w:firstLine="720"/>
        <w:jc w:val="both"/>
        <w:rPr>
          <w:rFonts w:ascii="Arial" w:hAnsi="Arial" w:cs="Arial"/>
          <w:color w:val="000000" w:themeColor="text1"/>
          <w:sz w:val="20"/>
          <w:szCs w:val="20"/>
        </w:rPr>
      </w:pPr>
      <w:r w:rsidRPr="001F59A9">
        <w:rPr>
          <w:rFonts w:ascii="Arial" w:hAnsi="Arial" w:cs="Arial"/>
          <w:color w:val="000000" w:themeColor="text1"/>
          <w:sz w:val="20"/>
          <w:szCs w:val="20"/>
          <w:lang w:val="en-GB"/>
        </w:rPr>
        <w:t>1.</w:t>
      </w:r>
      <w:proofErr w:type="gramStart"/>
      <w:r w:rsidRPr="001F59A9">
        <w:rPr>
          <w:rFonts w:ascii="Arial" w:hAnsi="Arial" w:cs="Arial"/>
          <w:color w:val="000000" w:themeColor="text1"/>
          <w:sz w:val="20"/>
          <w:szCs w:val="20"/>
          <w:lang w:val="en-GB"/>
        </w:rPr>
        <w:t>1.</w:t>
      </w:r>
      <w:r w:rsidRPr="001F59A9">
        <w:rPr>
          <w:rFonts w:ascii="Arial" w:hAnsi="Arial" w:cs="Arial"/>
          <w:color w:val="000000" w:themeColor="text1"/>
          <w:sz w:val="20"/>
          <w:szCs w:val="20"/>
        </w:rPr>
        <w:t>Ph</w:t>
      </w:r>
      <w:r w:rsidRPr="001F59A9">
        <w:rPr>
          <w:rFonts w:ascii="Arial" w:eastAsia="Arial" w:hAnsi="Arial" w:cs="Arial"/>
          <w:color w:val="000000" w:themeColor="text1"/>
          <w:sz w:val="20"/>
          <w:szCs w:val="20"/>
        </w:rPr>
        <w:t>ạm</w:t>
      </w:r>
      <w:proofErr w:type="gramEnd"/>
      <w:r w:rsidRPr="001F59A9">
        <w:rPr>
          <w:rFonts w:ascii="Arial" w:eastAsia="Arial" w:hAnsi="Arial" w:cs="Arial"/>
          <w:color w:val="000000" w:themeColor="text1"/>
          <w:sz w:val="20"/>
          <w:szCs w:val="20"/>
        </w:rPr>
        <w:t xml:space="preserve"> vi điề</w:t>
      </w:r>
      <w:r w:rsidRPr="001F59A9">
        <w:rPr>
          <w:rFonts w:ascii="Arial" w:hAnsi="Arial" w:cs="Arial"/>
          <w:color w:val="000000" w:themeColor="text1"/>
          <w:sz w:val="20"/>
          <w:szCs w:val="20"/>
        </w:rPr>
        <w:t>u ch</w:t>
      </w:r>
      <w:r w:rsidRPr="001F59A9">
        <w:rPr>
          <w:rFonts w:ascii="Arial" w:eastAsia="Arial" w:hAnsi="Arial" w:cs="Arial"/>
          <w:color w:val="000000" w:themeColor="text1"/>
          <w:sz w:val="20"/>
          <w:szCs w:val="20"/>
        </w:rPr>
        <w:t>ỉ</w:t>
      </w:r>
      <w:r w:rsidRPr="001F59A9">
        <w:rPr>
          <w:rFonts w:ascii="Arial" w:hAnsi="Arial" w:cs="Arial"/>
          <w:color w:val="000000" w:themeColor="text1"/>
          <w:sz w:val="20"/>
          <w:szCs w:val="20"/>
        </w:rPr>
        <w:t>nh</w:t>
      </w:r>
    </w:p>
    <w:p w14:paraId="7AF9764D" w14:textId="77777777" w:rsidR="001F59A9" w:rsidRPr="001F59A9" w:rsidRDefault="001F59A9" w:rsidP="001F59A9">
      <w:pPr>
        <w:pStyle w:val="Bodytext20"/>
        <w:tabs>
          <w:tab w:val="left" w:pos="546"/>
        </w:tabs>
        <w:adjustRightInd w:val="0"/>
        <w:snapToGrid w:val="0"/>
        <w:spacing w:after="120"/>
        <w:ind w:firstLine="720"/>
        <w:jc w:val="both"/>
        <w:rPr>
          <w:rFonts w:ascii="Arial" w:hAnsi="Arial" w:cs="Arial"/>
          <w:color w:val="000000" w:themeColor="text1"/>
          <w:sz w:val="20"/>
          <w:szCs w:val="20"/>
        </w:rPr>
      </w:pPr>
      <w:r w:rsidRPr="001F59A9">
        <w:rPr>
          <w:rFonts w:ascii="Arial" w:eastAsia="Arial" w:hAnsi="Arial" w:cs="Arial"/>
          <w:color w:val="000000" w:themeColor="text1"/>
          <w:sz w:val="20"/>
          <w:szCs w:val="20"/>
          <w:lang w:val="en-GB"/>
        </w:rPr>
        <w:t xml:space="preserve">1.2. </w:t>
      </w:r>
      <w:r w:rsidRPr="001F59A9">
        <w:rPr>
          <w:rFonts w:ascii="Arial" w:eastAsia="Arial" w:hAnsi="Arial" w:cs="Arial"/>
          <w:color w:val="000000" w:themeColor="text1"/>
          <w:sz w:val="20"/>
          <w:szCs w:val="20"/>
        </w:rPr>
        <w:t>Đối tượ</w:t>
      </w:r>
      <w:r w:rsidRPr="001F59A9">
        <w:rPr>
          <w:rFonts w:ascii="Arial" w:hAnsi="Arial" w:cs="Arial"/>
          <w:color w:val="000000" w:themeColor="text1"/>
          <w:sz w:val="20"/>
          <w:szCs w:val="20"/>
        </w:rPr>
        <w:t>ng áp d</w:t>
      </w:r>
      <w:r w:rsidRPr="001F59A9">
        <w:rPr>
          <w:rFonts w:ascii="Arial" w:eastAsia="Arial" w:hAnsi="Arial" w:cs="Arial"/>
          <w:color w:val="000000" w:themeColor="text1"/>
          <w:sz w:val="20"/>
          <w:szCs w:val="20"/>
        </w:rPr>
        <w:t>ụ</w:t>
      </w:r>
      <w:r w:rsidRPr="001F59A9">
        <w:rPr>
          <w:rFonts w:ascii="Arial" w:hAnsi="Arial" w:cs="Arial"/>
          <w:color w:val="000000" w:themeColor="text1"/>
          <w:sz w:val="20"/>
          <w:szCs w:val="20"/>
        </w:rPr>
        <w:t>ng</w:t>
      </w:r>
    </w:p>
    <w:p w14:paraId="4F3C5F42" w14:textId="77777777" w:rsidR="001F59A9" w:rsidRPr="001F59A9" w:rsidRDefault="001F59A9" w:rsidP="001F59A9">
      <w:pPr>
        <w:pStyle w:val="Bodytext20"/>
        <w:tabs>
          <w:tab w:val="left" w:pos="546"/>
        </w:tabs>
        <w:adjustRightInd w:val="0"/>
        <w:snapToGrid w:val="0"/>
        <w:spacing w:after="120"/>
        <w:ind w:firstLine="720"/>
        <w:jc w:val="both"/>
        <w:rPr>
          <w:rFonts w:ascii="Arial" w:hAnsi="Arial" w:cs="Arial"/>
          <w:color w:val="000000" w:themeColor="text1"/>
          <w:sz w:val="20"/>
          <w:szCs w:val="20"/>
        </w:rPr>
      </w:pPr>
      <w:r w:rsidRPr="001F59A9">
        <w:rPr>
          <w:rFonts w:ascii="Arial" w:hAnsi="Arial" w:cs="Arial"/>
          <w:color w:val="000000" w:themeColor="text1"/>
          <w:sz w:val="20"/>
          <w:szCs w:val="20"/>
          <w:lang w:val="en-GB"/>
        </w:rPr>
        <w:t xml:space="preserve">1.3. </w:t>
      </w:r>
      <w:r w:rsidRPr="001F59A9">
        <w:rPr>
          <w:rFonts w:ascii="Arial" w:hAnsi="Arial" w:cs="Arial"/>
          <w:color w:val="000000" w:themeColor="text1"/>
          <w:sz w:val="20"/>
          <w:szCs w:val="20"/>
        </w:rPr>
        <w:t>Tài li</w:t>
      </w:r>
      <w:r w:rsidRPr="001F59A9">
        <w:rPr>
          <w:rFonts w:ascii="Arial" w:eastAsia="Arial" w:hAnsi="Arial" w:cs="Arial"/>
          <w:color w:val="000000" w:themeColor="text1"/>
          <w:sz w:val="20"/>
          <w:szCs w:val="20"/>
        </w:rPr>
        <w:t>ệ</w:t>
      </w:r>
      <w:r w:rsidRPr="001F59A9">
        <w:rPr>
          <w:rFonts w:ascii="Arial" w:hAnsi="Arial" w:cs="Arial"/>
          <w:color w:val="000000" w:themeColor="text1"/>
          <w:sz w:val="20"/>
          <w:szCs w:val="20"/>
        </w:rPr>
        <w:t>u vi</w:t>
      </w:r>
      <w:r w:rsidRPr="001F59A9">
        <w:rPr>
          <w:rFonts w:ascii="Arial" w:eastAsia="Arial" w:hAnsi="Arial" w:cs="Arial"/>
          <w:color w:val="000000" w:themeColor="text1"/>
          <w:sz w:val="20"/>
          <w:szCs w:val="20"/>
        </w:rPr>
        <w:t>ệ</w:t>
      </w:r>
      <w:r w:rsidRPr="001F59A9">
        <w:rPr>
          <w:rFonts w:ascii="Arial" w:hAnsi="Arial" w:cs="Arial"/>
          <w:color w:val="000000" w:themeColor="text1"/>
          <w:sz w:val="20"/>
          <w:szCs w:val="20"/>
        </w:rPr>
        <w:t>n d</w:t>
      </w:r>
      <w:r w:rsidRPr="001F59A9">
        <w:rPr>
          <w:rFonts w:ascii="Arial" w:eastAsia="Arial" w:hAnsi="Arial" w:cs="Arial"/>
          <w:color w:val="000000" w:themeColor="text1"/>
          <w:sz w:val="20"/>
          <w:szCs w:val="20"/>
        </w:rPr>
        <w:t>ẫ</w:t>
      </w:r>
      <w:r w:rsidRPr="001F59A9">
        <w:rPr>
          <w:rFonts w:ascii="Arial" w:hAnsi="Arial" w:cs="Arial"/>
          <w:color w:val="000000" w:themeColor="text1"/>
          <w:sz w:val="20"/>
          <w:szCs w:val="20"/>
        </w:rPr>
        <w:t>n</w:t>
      </w:r>
    </w:p>
    <w:p w14:paraId="5A1F4768" w14:textId="77777777" w:rsidR="001F59A9" w:rsidRPr="001F59A9" w:rsidRDefault="001F59A9" w:rsidP="001F59A9">
      <w:pPr>
        <w:pStyle w:val="Bodytext20"/>
        <w:tabs>
          <w:tab w:val="left" w:pos="546"/>
        </w:tabs>
        <w:adjustRightInd w:val="0"/>
        <w:snapToGrid w:val="0"/>
        <w:spacing w:after="120"/>
        <w:ind w:firstLine="720"/>
        <w:jc w:val="both"/>
        <w:rPr>
          <w:rFonts w:ascii="Arial" w:hAnsi="Arial" w:cs="Arial"/>
          <w:color w:val="000000" w:themeColor="text1"/>
          <w:sz w:val="20"/>
          <w:szCs w:val="20"/>
        </w:rPr>
      </w:pPr>
      <w:r w:rsidRPr="001F59A9">
        <w:rPr>
          <w:rFonts w:ascii="Arial" w:hAnsi="Arial" w:cs="Arial"/>
          <w:color w:val="000000" w:themeColor="text1"/>
          <w:sz w:val="20"/>
          <w:szCs w:val="20"/>
          <w:lang w:val="en-GB"/>
        </w:rPr>
        <w:t xml:space="preserve">1.4. </w:t>
      </w:r>
      <w:r w:rsidRPr="001F59A9">
        <w:rPr>
          <w:rFonts w:ascii="Arial" w:hAnsi="Arial" w:cs="Arial"/>
          <w:color w:val="000000" w:themeColor="text1"/>
          <w:sz w:val="20"/>
          <w:szCs w:val="20"/>
        </w:rPr>
        <w:t>Gi</w:t>
      </w:r>
      <w:r w:rsidRPr="001F59A9">
        <w:rPr>
          <w:rFonts w:ascii="Arial" w:eastAsia="Arial" w:hAnsi="Arial" w:cs="Arial"/>
          <w:color w:val="000000" w:themeColor="text1"/>
          <w:sz w:val="20"/>
          <w:szCs w:val="20"/>
        </w:rPr>
        <w:t>ả</w:t>
      </w:r>
      <w:r w:rsidRPr="001F59A9">
        <w:rPr>
          <w:rFonts w:ascii="Arial" w:hAnsi="Arial" w:cs="Arial"/>
          <w:color w:val="000000" w:themeColor="text1"/>
          <w:sz w:val="20"/>
          <w:szCs w:val="20"/>
        </w:rPr>
        <w:t>i thích t</w:t>
      </w:r>
      <w:r w:rsidRPr="001F59A9">
        <w:rPr>
          <w:rFonts w:ascii="Arial" w:eastAsia="Arial" w:hAnsi="Arial" w:cs="Arial"/>
          <w:color w:val="000000" w:themeColor="text1"/>
          <w:sz w:val="20"/>
          <w:szCs w:val="20"/>
        </w:rPr>
        <w:t xml:space="preserve">ừ </w:t>
      </w:r>
      <w:r w:rsidRPr="001F59A9">
        <w:rPr>
          <w:rFonts w:ascii="Arial" w:hAnsi="Arial" w:cs="Arial"/>
          <w:color w:val="000000" w:themeColor="text1"/>
          <w:sz w:val="20"/>
          <w:szCs w:val="20"/>
        </w:rPr>
        <w:t>ng</w:t>
      </w:r>
      <w:r w:rsidRPr="001F59A9">
        <w:rPr>
          <w:rFonts w:ascii="Arial" w:eastAsia="Arial" w:hAnsi="Arial" w:cs="Arial"/>
          <w:color w:val="000000" w:themeColor="text1"/>
          <w:sz w:val="20"/>
          <w:szCs w:val="20"/>
        </w:rPr>
        <w:t>ữ</w:t>
      </w:r>
    </w:p>
    <w:p w14:paraId="7D035837" w14:textId="77777777" w:rsidR="001F59A9" w:rsidRPr="001F59A9" w:rsidRDefault="001F59A9" w:rsidP="001F59A9">
      <w:pPr>
        <w:pStyle w:val="Heading31"/>
        <w:keepNext/>
        <w:keepLines/>
        <w:tabs>
          <w:tab w:val="left" w:pos="420"/>
        </w:tabs>
        <w:adjustRightInd w:val="0"/>
        <w:snapToGrid w:val="0"/>
        <w:spacing w:after="120" w:line="240" w:lineRule="auto"/>
        <w:ind w:firstLine="720"/>
        <w:jc w:val="both"/>
        <w:rPr>
          <w:rFonts w:ascii="Arial" w:hAnsi="Arial" w:cs="Arial"/>
          <w:color w:val="000000" w:themeColor="text1"/>
          <w:sz w:val="20"/>
          <w:szCs w:val="20"/>
        </w:rPr>
      </w:pPr>
      <w:r w:rsidRPr="001F59A9">
        <w:rPr>
          <w:rFonts w:ascii="Arial" w:hAnsi="Arial" w:cs="Arial"/>
          <w:color w:val="000000" w:themeColor="text1"/>
          <w:sz w:val="20"/>
          <w:szCs w:val="20"/>
        </w:rPr>
        <w:t>II. QUY ĐỊNH KỸ THUẬT</w:t>
      </w:r>
    </w:p>
    <w:p w14:paraId="045C245B" w14:textId="77777777" w:rsidR="001F59A9" w:rsidRPr="001F59A9" w:rsidRDefault="001F59A9" w:rsidP="001F59A9">
      <w:pPr>
        <w:pStyle w:val="Bodytext20"/>
        <w:tabs>
          <w:tab w:val="left" w:pos="565"/>
        </w:tabs>
        <w:adjustRightInd w:val="0"/>
        <w:snapToGrid w:val="0"/>
        <w:spacing w:after="120"/>
        <w:ind w:firstLine="720"/>
        <w:jc w:val="both"/>
        <w:rPr>
          <w:rFonts w:ascii="Arial" w:hAnsi="Arial" w:cs="Arial"/>
          <w:color w:val="000000" w:themeColor="text1"/>
          <w:sz w:val="20"/>
          <w:szCs w:val="20"/>
        </w:rPr>
      </w:pPr>
      <w:r w:rsidRPr="001F59A9">
        <w:rPr>
          <w:rFonts w:ascii="Arial" w:eastAsia="Arial" w:hAnsi="Arial" w:cs="Arial"/>
          <w:color w:val="000000" w:themeColor="text1"/>
          <w:sz w:val="20"/>
          <w:szCs w:val="20"/>
        </w:rPr>
        <w:t>2.1. Quy đị</w:t>
      </w:r>
      <w:r w:rsidRPr="001F59A9">
        <w:rPr>
          <w:rFonts w:ascii="Arial" w:hAnsi="Arial" w:cs="Arial"/>
          <w:color w:val="000000" w:themeColor="text1"/>
          <w:sz w:val="20"/>
          <w:szCs w:val="20"/>
        </w:rPr>
        <w:t>nh chung</w:t>
      </w:r>
    </w:p>
    <w:p w14:paraId="5DEB5999" w14:textId="77777777" w:rsidR="001F59A9" w:rsidRPr="001F59A9" w:rsidRDefault="001F59A9" w:rsidP="001F59A9">
      <w:pPr>
        <w:pStyle w:val="Bodytext20"/>
        <w:tabs>
          <w:tab w:val="left" w:pos="565"/>
        </w:tabs>
        <w:adjustRightInd w:val="0"/>
        <w:snapToGrid w:val="0"/>
        <w:spacing w:after="120"/>
        <w:ind w:firstLine="720"/>
        <w:jc w:val="both"/>
        <w:rPr>
          <w:rFonts w:ascii="Arial" w:hAnsi="Arial" w:cs="Arial"/>
          <w:color w:val="000000" w:themeColor="text1"/>
          <w:sz w:val="20"/>
          <w:szCs w:val="20"/>
        </w:rPr>
      </w:pPr>
      <w:r w:rsidRPr="001F59A9">
        <w:rPr>
          <w:rFonts w:ascii="Arial" w:eastAsia="Arial" w:hAnsi="Arial" w:cs="Arial"/>
          <w:color w:val="000000" w:themeColor="text1"/>
          <w:sz w:val="20"/>
          <w:szCs w:val="20"/>
        </w:rPr>
        <w:t>2.2. Quy đị</w:t>
      </w:r>
      <w:r w:rsidRPr="001F59A9">
        <w:rPr>
          <w:rFonts w:ascii="Arial" w:hAnsi="Arial" w:cs="Arial"/>
          <w:color w:val="000000" w:themeColor="text1"/>
          <w:sz w:val="20"/>
          <w:szCs w:val="20"/>
        </w:rPr>
        <w:t>nh v</w:t>
      </w:r>
      <w:r w:rsidRPr="001F59A9">
        <w:rPr>
          <w:rFonts w:ascii="Arial" w:eastAsia="Arial" w:hAnsi="Arial" w:cs="Arial"/>
          <w:color w:val="000000" w:themeColor="text1"/>
          <w:sz w:val="20"/>
          <w:szCs w:val="20"/>
        </w:rPr>
        <w:t xml:space="preserve">ề </w:t>
      </w:r>
      <w:r w:rsidRPr="001F59A9">
        <w:rPr>
          <w:rFonts w:ascii="Arial" w:hAnsi="Arial" w:cs="Arial"/>
          <w:color w:val="000000" w:themeColor="text1"/>
          <w:sz w:val="20"/>
          <w:szCs w:val="20"/>
        </w:rPr>
        <w:t>các h</w:t>
      </w:r>
      <w:r w:rsidRPr="001F59A9">
        <w:rPr>
          <w:rFonts w:ascii="Arial" w:eastAsia="Arial" w:hAnsi="Arial" w:cs="Arial"/>
          <w:color w:val="000000" w:themeColor="text1"/>
          <w:sz w:val="20"/>
          <w:szCs w:val="20"/>
        </w:rPr>
        <w:t>ạ</w:t>
      </w:r>
      <w:r w:rsidRPr="001F59A9">
        <w:rPr>
          <w:rFonts w:ascii="Arial" w:hAnsi="Arial" w:cs="Arial"/>
          <w:color w:val="000000" w:themeColor="text1"/>
          <w:sz w:val="20"/>
          <w:szCs w:val="20"/>
        </w:rPr>
        <w:t>ng m</w:t>
      </w:r>
      <w:r w:rsidRPr="001F59A9">
        <w:rPr>
          <w:rFonts w:ascii="Arial" w:eastAsia="Arial" w:hAnsi="Arial" w:cs="Arial"/>
          <w:color w:val="000000" w:themeColor="text1"/>
          <w:sz w:val="20"/>
          <w:szCs w:val="20"/>
        </w:rPr>
        <w:t>ụ</w:t>
      </w:r>
      <w:r w:rsidRPr="001F59A9">
        <w:rPr>
          <w:rFonts w:ascii="Arial" w:hAnsi="Arial" w:cs="Arial"/>
          <w:color w:val="000000" w:themeColor="text1"/>
          <w:sz w:val="20"/>
          <w:szCs w:val="20"/>
        </w:rPr>
        <w:t>c công trình t</w:t>
      </w:r>
      <w:r w:rsidRPr="001F59A9">
        <w:rPr>
          <w:rFonts w:ascii="Arial" w:eastAsia="Arial" w:hAnsi="Arial" w:cs="Arial"/>
          <w:color w:val="000000" w:themeColor="text1"/>
          <w:sz w:val="20"/>
          <w:szCs w:val="20"/>
        </w:rPr>
        <w:t>ố</w:t>
      </w:r>
      <w:r w:rsidRPr="001F59A9">
        <w:rPr>
          <w:rFonts w:ascii="Arial" w:hAnsi="Arial" w:cs="Arial"/>
          <w:color w:val="000000" w:themeColor="text1"/>
          <w:sz w:val="20"/>
          <w:szCs w:val="20"/>
        </w:rPr>
        <w:t>i thi</w:t>
      </w:r>
      <w:r w:rsidRPr="001F59A9">
        <w:rPr>
          <w:rFonts w:ascii="Arial" w:eastAsia="Arial" w:hAnsi="Arial" w:cs="Arial"/>
          <w:color w:val="000000" w:themeColor="text1"/>
          <w:sz w:val="20"/>
          <w:szCs w:val="20"/>
        </w:rPr>
        <w:t>ể</w:t>
      </w:r>
      <w:r w:rsidRPr="001F59A9">
        <w:rPr>
          <w:rFonts w:ascii="Arial" w:hAnsi="Arial" w:cs="Arial"/>
          <w:color w:val="000000" w:themeColor="text1"/>
          <w:sz w:val="20"/>
          <w:szCs w:val="20"/>
        </w:rPr>
        <w:t>u</w:t>
      </w:r>
    </w:p>
    <w:p w14:paraId="28D938AC" w14:textId="77777777" w:rsidR="001F59A9" w:rsidRPr="001F59A9" w:rsidRDefault="001F59A9" w:rsidP="001F59A9">
      <w:pPr>
        <w:pStyle w:val="Bodytext20"/>
        <w:tabs>
          <w:tab w:val="left" w:pos="565"/>
        </w:tabs>
        <w:adjustRightInd w:val="0"/>
        <w:snapToGrid w:val="0"/>
        <w:spacing w:after="120"/>
        <w:ind w:firstLine="720"/>
        <w:jc w:val="both"/>
        <w:rPr>
          <w:rFonts w:ascii="Arial" w:hAnsi="Arial" w:cs="Arial"/>
          <w:color w:val="000000" w:themeColor="text1"/>
          <w:sz w:val="20"/>
          <w:szCs w:val="20"/>
        </w:rPr>
      </w:pPr>
      <w:r w:rsidRPr="001F59A9">
        <w:rPr>
          <w:rFonts w:ascii="Arial" w:eastAsia="Arial" w:hAnsi="Arial" w:cs="Arial"/>
          <w:color w:val="000000" w:themeColor="text1"/>
          <w:sz w:val="20"/>
          <w:szCs w:val="20"/>
        </w:rPr>
        <w:t>2.3. Quy đị</w:t>
      </w:r>
      <w:r w:rsidRPr="001F59A9">
        <w:rPr>
          <w:rFonts w:ascii="Arial" w:hAnsi="Arial" w:cs="Arial"/>
          <w:color w:val="000000" w:themeColor="text1"/>
          <w:sz w:val="20"/>
          <w:szCs w:val="20"/>
        </w:rPr>
        <w:t xml:space="preserve">nh </w:t>
      </w:r>
      <w:r w:rsidRPr="001F59A9">
        <w:rPr>
          <w:rFonts w:ascii="Arial" w:eastAsia="Arial" w:hAnsi="Arial" w:cs="Arial"/>
          <w:color w:val="000000" w:themeColor="text1"/>
          <w:sz w:val="20"/>
          <w:szCs w:val="20"/>
        </w:rPr>
        <w:t>đố</w:t>
      </w:r>
      <w:r w:rsidRPr="001F59A9">
        <w:rPr>
          <w:rFonts w:ascii="Arial" w:hAnsi="Arial" w:cs="Arial"/>
          <w:color w:val="000000" w:themeColor="text1"/>
          <w:sz w:val="20"/>
          <w:szCs w:val="20"/>
        </w:rPr>
        <w:t>i v</w:t>
      </w:r>
      <w:r w:rsidRPr="001F59A9">
        <w:rPr>
          <w:rFonts w:ascii="Arial" w:eastAsia="Arial" w:hAnsi="Arial" w:cs="Arial"/>
          <w:color w:val="000000" w:themeColor="text1"/>
          <w:sz w:val="20"/>
          <w:szCs w:val="20"/>
        </w:rPr>
        <w:t>ớ</w:t>
      </w:r>
      <w:r w:rsidRPr="001F59A9">
        <w:rPr>
          <w:rFonts w:ascii="Arial" w:hAnsi="Arial" w:cs="Arial"/>
          <w:color w:val="000000" w:themeColor="text1"/>
          <w:sz w:val="20"/>
          <w:szCs w:val="20"/>
        </w:rPr>
        <w:t>i các h</w:t>
      </w:r>
      <w:r w:rsidRPr="001F59A9">
        <w:rPr>
          <w:rFonts w:ascii="Arial" w:eastAsia="Arial" w:hAnsi="Arial" w:cs="Arial"/>
          <w:color w:val="000000" w:themeColor="text1"/>
          <w:sz w:val="20"/>
          <w:szCs w:val="20"/>
        </w:rPr>
        <w:t>ạ</w:t>
      </w:r>
      <w:r w:rsidRPr="001F59A9">
        <w:rPr>
          <w:rFonts w:ascii="Arial" w:hAnsi="Arial" w:cs="Arial"/>
          <w:color w:val="000000" w:themeColor="text1"/>
          <w:sz w:val="20"/>
          <w:szCs w:val="20"/>
        </w:rPr>
        <w:t>ng m</w:t>
      </w:r>
      <w:r w:rsidRPr="001F59A9">
        <w:rPr>
          <w:rFonts w:ascii="Arial" w:eastAsia="Arial" w:hAnsi="Arial" w:cs="Arial"/>
          <w:color w:val="000000" w:themeColor="text1"/>
          <w:sz w:val="20"/>
          <w:szCs w:val="20"/>
        </w:rPr>
        <w:t>ụ</w:t>
      </w:r>
      <w:r w:rsidRPr="001F59A9">
        <w:rPr>
          <w:rFonts w:ascii="Arial" w:hAnsi="Arial" w:cs="Arial"/>
          <w:color w:val="000000" w:themeColor="text1"/>
          <w:sz w:val="20"/>
          <w:szCs w:val="20"/>
        </w:rPr>
        <w:t>c công trình t</w:t>
      </w:r>
      <w:r w:rsidRPr="001F59A9">
        <w:rPr>
          <w:rFonts w:ascii="Arial" w:eastAsia="Arial" w:hAnsi="Arial" w:cs="Arial"/>
          <w:color w:val="000000" w:themeColor="text1"/>
          <w:sz w:val="20"/>
          <w:szCs w:val="20"/>
        </w:rPr>
        <w:t>ố</w:t>
      </w:r>
      <w:r w:rsidRPr="001F59A9">
        <w:rPr>
          <w:rFonts w:ascii="Arial" w:hAnsi="Arial" w:cs="Arial"/>
          <w:color w:val="000000" w:themeColor="text1"/>
          <w:sz w:val="20"/>
          <w:szCs w:val="20"/>
        </w:rPr>
        <w:t>i thi</w:t>
      </w:r>
      <w:r w:rsidRPr="001F59A9">
        <w:rPr>
          <w:rFonts w:ascii="Arial" w:eastAsia="Arial" w:hAnsi="Arial" w:cs="Arial"/>
          <w:color w:val="000000" w:themeColor="text1"/>
          <w:sz w:val="20"/>
          <w:szCs w:val="20"/>
        </w:rPr>
        <w:t>ể</w:t>
      </w:r>
      <w:r w:rsidRPr="001F59A9">
        <w:rPr>
          <w:rFonts w:ascii="Arial" w:hAnsi="Arial" w:cs="Arial"/>
          <w:color w:val="000000" w:themeColor="text1"/>
          <w:sz w:val="20"/>
          <w:szCs w:val="20"/>
        </w:rPr>
        <w:t>u</w:t>
      </w:r>
    </w:p>
    <w:p w14:paraId="305FDC27" w14:textId="77777777" w:rsidR="001F59A9" w:rsidRPr="001F59A9" w:rsidRDefault="001F59A9" w:rsidP="001F59A9">
      <w:pPr>
        <w:pStyle w:val="Bodytext20"/>
        <w:tabs>
          <w:tab w:val="left" w:pos="762"/>
        </w:tabs>
        <w:adjustRightInd w:val="0"/>
        <w:snapToGrid w:val="0"/>
        <w:spacing w:after="120"/>
        <w:ind w:firstLine="720"/>
        <w:jc w:val="both"/>
        <w:rPr>
          <w:rFonts w:ascii="Arial" w:hAnsi="Arial" w:cs="Arial"/>
          <w:color w:val="000000" w:themeColor="text1"/>
          <w:sz w:val="20"/>
          <w:szCs w:val="20"/>
        </w:rPr>
      </w:pPr>
      <w:r w:rsidRPr="001F59A9">
        <w:rPr>
          <w:rFonts w:ascii="Arial" w:hAnsi="Arial" w:cs="Arial"/>
          <w:color w:val="000000" w:themeColor="text1"/>
          <w:sz w:val="20"/>
          <w:szCs w:val="20"/>
        </w:rPr>
        <w:t>2.3.1. Phân lo</w:t>
      </w:r>
      <w:r w:rsidRPr="001F59A9">
        <w:rPr>
          <w:rFonts w:ascii="Arial" w:eastAsia="Arial" w:hAnsi="Arial" w:cs="Arial"/>
          <w:color w:val="000000" w:themeColor="text1"/>
          <w:sz w:val="20"/>
          <w:szCs w:val="20"/>
        </w:rPr>
        <w:t>ạ</w:t>
      </w:r>
      <w:r w:rsidRPr="001F59A9">
        <w:rPr>
          <w:rFonts w:ascii="Arial" w:hAnsi="Arial" w:cs="Arial"/>
          <w:color w:val="000000" w:themeColor="text1"/>
          <w:sz w:val="20"/>
          <w:szCs w:val="20"/>
        </w:rPr>
        <w:t>i và ph</w:t>
      </w:r>
      <w:r w:rsidRPr="001F59A9">
        <w:rPr>
          <w:rFonts w:ascii="Arial" w:eastAsia="Arial" w:hAnsi="Arial" w:cs="Arial"/>
          <w:color w:val="000000" w:themeColor="text1"/>
          <w:sz w:val="20"/>
          <w:szCs w:val="20"/>
        </w:rPr>
        <w:t>ạ</w:t>
      </w:r>
      <w:r w:rsidRPr="001F59A9">
        <w:rPr>
          <w:rFonts w:ascii="Arial" w:hAnsi="Arial" w:cs="Arial"/>
          <w:color w:val="000000" w:themeColor="text1"/>
          <w:sz w:val="20"/>
          <w:szCs w:val="20"/>
        </w:rPr>
        <w:t>m vi áp d</w:t>
      </w:r>
      <w:r w:rsidRPr="001F59A9">
        <w:rPr>
          <w:rFonts w:ascii="Arial" w:eastAsia="Arial" w:hAnsi="Arial" w:cs="Arial"/>
          <w:color w:val="000000" w:themeColor="text1"/>
          <w:sz w:val="20"/>
          <w:szCs w:val="20"/>
        </w:rPr>
        <w:t>ụ</w:t>
      </w:r>
      <w:r w:rsidRPr="001F59A9">
        <w:rPr>
          <w:rFonts w:ascii="Arial" w:hAnsi="Arial" w:cs="Arial"/>
          <w:color w:val="000000" w:themeColor="text1"/>
          <w:sz w:val="20"/>
          <w:szCs w:val="20"/>
        </w:rPr>
        <w:t>ng c</w:t>
      </w:r>
      <w:r w:rsidRPr="001F59A9">
        <w:rPr>
          <w:rFonts w:ascii="Arial" w:eastAsia="Arial" w:hAnsi="Arial" w:cs="Arial"/>
          <w:color w:val="000000" w:themeColor="text1"/>
          <w:sz w:val="20"/>
          <w:szCs w:val="20"/>
        </w:rPr>
        <w:t>ủ</w:t>
      </w:r>
      <w:r w:rsidRPr="001F59A9">
        <w:rPr>
          <w:rFonts w:ascii="Arial" w:hAnsi="Arial" w:cs="Arial"/>
          <w:color w:val="000000" w:themeColor="text1"/>
          <w:sz w:val="20"/>
          <w:szCs w:val="20"/>
        </w:rPr>
        <w:t>a t</w:t>
      </w:r>
      <w:r w:rsidRPr="001F59A9">
        <w:rPr>
          <w:rFonts w:ascii="Arial" w:eastAsia="Arial" w:hAnsi="Arial" w:cs="Arial"/>
          <w:color w:val="000000" w:themeColor="text1"/>
          <w:sz w:val="20"/>
          <w:szCs w:val="20"/>
        </w:rPr>
        <w:t>ừ</w:t>
      </w:r>
      <w:r w:rsidRPr="001F59A9">
        <w:rPr>
          <w:rFonts w:ascii="Arial" w:hAnsi="Arial" w:cs="Arial"/>
          <w:color w:val="000000" w:themeColor="text1"/>
          <w:sz w:val="20"/>
          <w:szCs w:val="20"/>
        </w:rPr>
        <w:t>ng lo</w:t>
      </w:r>
      <w:r w:rsidRPr="001F59A9">
        <w:rPr>
          <w:rFonts w:ascii="Arial" w:eastAsia="Arial" w:hAnsi="Arial" w:cs="Arial"/>
          <w:color w:val="000000" w:themeColor="text1"/>
          <w:sz w:val="20"/>
          <w:szCs w:val="20"/>
        </w:rPr>
        <w:t>ạ</w:t>
      </w:r>
      <w:r w:rsidRPr="001F59A9">
        <w:rPr>
          <w:rFonts w:ascii="Arial" w:hAnsi="Arial" w:cs="Arial"/>
          <w:color w:val="000000" w:themeColor="text1"/>
          <w:sz w:val="20"/>
          <w:szCs w:val="20"/>
        </w:rPr>
        <w:t>i Tr</w:t>
      </w:r>
      <w:r w:rsidRPr="001F59A9">
        <w:rPr>
          <w:rFonts w:ascii="Arial" w:eastAsia="Arial" w:hAnsi="Arial" w:cs="Arial"/>
          <w:color w:val="000000" w:themeColor="text1"/>
          <w:sz w:val="20"/>
          <w:szCs w:val="20"/>
        </w:rPr>
        <w:t>ạ</w:t>
      </w:r>
      <w:r w:rsidRPr="001F59A9">
        <w:rPr>
          <w:rFonts w:ascii="Arial" w:hAnsi="Arial" w:cs="Arial"/>
          <w:color w:val="000000" w:themeColor="text1"/>
          <w:sz w:val="20"/>
          <w:szCs w:val="20"/>
        </w:rPr>
        <w:t>m d</w:t>
      </w:r>
      <w:r w:rsidRPr="001F59A9">
        <w:rPr>
          <w:rFonts w:ascii="Arial" w:eastAsia="Arial" w:hAnsi="Arial" w:cs="Arial"/>
          <w:color w:val="000000" w:themeColor="text1"/>
          <w:sz w:val="20"/>
          <w:szCs w:val="20"/>
        </w:rPr>
        <w:t>ừ</w:t>
      </w:r>
      <w:r w:rsidRPr="001F59A9">
        <w:rPr>
          <w:rFonts w:ascii="Arial" w:hAnsi="Arial" w:cs="Arial"/>
          <w:color w:val="000000" w:themeColor="text1"/>
          <w:sz w:val="20"/>
          <w:szCs w:val="20"/>
        </w:rPr>
        <w:t>ng ngh</w:t>
      </w:r>
      <w:r w:rsidRPr="001F59A9">
        <w:rPr>
          <w:rFonts w:ascii="Arial" w:eastAsia="Arial" w:hAnsi="Arial" w:cs="Arial"/>
          <w:color w:val="000000" w:themeColor="text1"/>
          <w:sz w:val="20"/>
          <w:szCs w:val="20"/>
        </w:rPr>
        <w:t>ỉ</w:t>
      </w:r>
    </w:p>
    <w:p w14:paraId="688D8A73" w14:textId="77777777" w:rsidR="001F59A9" w:rsidRPr="001F59A9" w:rsidRDefault="001F59A9" w:rsidP="001F59A9">
      <w:pPr>
        <w:pStyle w:val="BodyText"/>
        <w:tabs>
          <w:tab w:val="left" w:pos="762"/>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2.3.2. Quy đị</w:t>
      </w:r>
      <w:r w:rsidRPr="001F59A9">
        <w:rPr>
          <w:rFonts w:ascii="Arial" w:eastAsia="Times New Roman" w:hAnsi="Arial" w:cs="Arial"/>
          <w:color w:val="000000" w:themeColor="text1"/>
          <w:sz w:val="20"/>
          <w:szCs w:val="20"/>
        </w:rPr>
        <w:t>nh v</w:t>
      </w:r>
      <w:r w:rsidRPr="001F59A9">
        <w:rPr>
          <w:rFonts w:ascii="Arial" w:hAnsi="Arial" w:cs="Arial"/>
          <w:color w:val="000000" w:themeColor="text1"/>
          <w:sz w:val="20"/>
          <w:szCs w:val="20"/>
        </w:rPr>
        <w:t xml:space="preserve">ề </w:t>
      </w:r>
      <w:r w:rsidRPr="001F59A9">
        <w:rPr>
          <w:rFonts w:ascii="Arial" w:eastAsia="Times New Roman" w:hAnsi="Arial" w:cs="Arial"/>
          <w:color w:val="000000" w:themeColor="text1"/>
          <w:sz w:val="20"/>
          <w:szCs w:val="20"/>
        </w:rPr>
        <w:t>bã</w:t>
      </w:r>
      <w:r w:rsidRPr="001F59A9">
        <w:rPr>
          <w:rFonts w:ascii="Arial" w:hAnsi="Arial" w:cs="Arial"/>
          <w:color w:val="000000" w:themeColor="text1"/>
          <w:sz w:val="20"/>
          <w:szCs w:val="20"/>
        </w:rPr>
        <w:t>i đỗ xe và đườ</w:t>
      </w:r>
      <w:r w:rsidRPr="001F59A9">
        <w:rPr>
          <w:rFonts w:ascii="Arial" w:eastAsia="Times New Roman" w:hAnsi="Arial" w:cs="Arial"/>
          <w:color w:val="000000" w:themeColor="text1"/>
          <w:sz w:val="20"/>
          <w:szCs w:val="20"/>
        </w:rPr>
        <w:t xml:space="preserve">ng ra, </w:t>
      </w:r>
      <w:r w:rsidRPr="001F59A9">
        <w:rPr>
          <w:rFonts w:ascii="Arial" w:hAnsi="Arial" w:cs="Arial"/>
          <w:color w:val="000000" w:themeColor="text1"/>
          <w:sz w:val="20"/>
          <w:szCs w:val="20"/>
        </w:rPr>
        <w:t xml:space="preserve">vào bãi đỗ </w:t>
      </w:r>
      <w:r w:rsidRPr="001F59A9">
        <w:rPr>
          <w:rFonts w:ascii="Arial" w:eastAsia="Times New Roman" w:hAnsi="Arial" w:cs="Arial"/>
          <w:color w:val="000000" w:themeColor="text1"/>
          <w:sz w:val="20"/>
          <w:szCs w:val="20"/>
        </w:rPr>
        <w:t>xe</w:t>
      </w:r>
    </w:p>
    <w:p w14:paraId="19054628" w14:textId="77777777" w:rsidR="001F59A9" w:rsidRPr="001F59A9" w:rsidRDefault="001F59A9" w:rsidP="001F59A9">
      <w:pPr>
        <w:pStyle w:val="Bodytext20"/>
        <w:tabs>
          <w:tab w:val="left" w:pos="762"/>
        </w:tabs>
        <w:adjustRightInd w:val="0"/>
        <w:snapToGrid w:val="0"/>
        <w:spacing w:after="120"/>
        <w:ind w:firstLine="720"/>
        <w:jc w:val="both"/>
        <w:rPr>
          <w:rFonts w:ascii="Arial" w:hAnsi="Arial" w:cs="Arial"/>
          <w:color w:val="000000" w:themeColor="text1"/>
          <w:sz w:val="20"/>
          <w:szCs w:val="20"/>
        </w:rPr>
      </w:pPr>
      <w:r w:rsidRPr="001F59A9">
        <w:rPr>
          <w:rFonts w:ascii="Arial" w:eastAsia="Arial" w:hAnsi="Arial" w:cs="Arial"/>
          <w:color w:val="000000" w:themeColor="text1"/>
          <w:sz w:val="20"/>
          <w:szCs w:val="20"/>
        </w:rPr>
        <w:t>2.3.3. Quy đị</w:t>
      </w:r>
      <w:r w:rsidRPr="001F59A9">
        <w:rPr>
          <w:rFonts w:ascii="Arial" w:hAnsi="Arial" w:cs="Arial"/>
          <w:color w:val="000000" w:themeColor="text1"/>
          <w:sz w:val="20"/>
          <w:szCs w:val="20"/>
        </w:rPr>
        <w:t>nh v</w:t>
      </w:r>
      <w:r w:rsidRPr="001F59A9">
        <w:rPr>
          <w:rFonts w:ascii="Arial" w:eastAsia="Arial" w:hAnsi="Arial" w:cs="Arial"/>
          <w:color w:val="000000" w:themeColor="text1"/>
          <w:sz w:val="20"/>
          <w:szCs w:val="20"/>
        </w:rPr>
        <w:t>ề nơi nghỉ ngơi củ</w:t>
      </w:r>
      <w:r w:rsidRPr="001F59A9">
        <w:rPr>
          <w:rFonts w:ascii="Arial" w:hAnsi="Arial" w:cs="Arial"/>
          <w:color w:val="000000" w:themeColor="text1"/>
          <w:sz w:val="20"/>
          <w:szCs w:val="20"/>
        </w:rPr>
        <w:t>a lái xe, hành khách</w:t>
      </w:r>
      <w:r w:rsidRPr="001F59A9">
        <w:rPr>
          <w:rFonts w:ascii="Arial" w:eastAsia="Arial" w:hAnsi="Arial" w:cs="Arial"/>
          <w:color w:val="000000" w:themeColor="text1"/>
          <w:sz w:val="20"/>
          <w:szCs w:val="20"/>
        </w:rPr>
        <w:t>, ngườ</w:t>
      </w:r>
      <w:r w:rsidRPr="001F59A9">
        <w:rPr>
          <w:rFonts w:ascii="Arial" w:hAnsi="Arial" w:cs="Arial"/>
          <w:color w:val="000000" w:themeColor="text1"/>
          <w:sz w:val="20"/>
          <w:szCs w:val="20"/>
        </w:rPr>
        <w:t>i tham gia giao thông</w:t>
      </w:r>
    </w:p>
    <w:p w14:paraId="7A6120FA" w14:textId="77777777" w:rsidR="001F59A9" w:rsidRPr="001F59A9" w:rsidRDefault="001F59A9" w:rsidP="001F59A9">
      <w:pPr>
        <w:pStyle w:val="Bodytext20"/>
        <w:tabs>
          <w:tab w:val="left" w:pos="762"/>
        </w:tabs>
        <w:adjustRightInd w:val="0"/>
        <w:snapToGrid w:val="0"/>
        <w:spacing w:after="120"/>
        <w:ind w:firstLine="720"/>
        <w:jc w:val="both"/>
        <w:rPr>
          <w:rFonts w:ascii="Arial" w:hAnsi="Arial" w:cs="Arial"/>
          <w:color w:val="000000" w:themeColor="text1"/>
          <w:sz w:val="20"/>
          <w:szCs w:val="20"/>
        </w:rPr>
      </w:pPr>
      <w:r w:rsidRPr="001F59A9">
        <w:rPr>
          <w:rFonts w:ascii="Arial" w:eastAsia="Arial" w:hAnsi="Arial" w:cs="Arial"/>
          <w:color w:val="000000" w:themeColor="text1"/>
          <w:sz w:val="20"/>
          <w:szCs w:val="20"/>
        </w:rPr>
        <w:t>2.3.4. Quy đị</w:t>
      </w:r>
      <w:r w:rsidRPr="001F59A9">
        <w:rPr>
          <w:rFonts w:ascii="Arial" w:hAnsi="Arial" w:cs="Arial"/>
          <w:color w:val="000000" w:themeColor="text1"/>
          <w:sz w:val="20"/>
          <w:szCs w:val="20"/>
        </w:rPr>
        <w:t>nh v</w:t>
      </w:r>
      <w:r w:rsidRPr="001F59A9">
        <w:rPr>
          <w:rFonts w:ascii="Arial" w:eastAsia="Arial" w:hAnsi="Arial" w:cs="Arial"/>
          <w:color w:val="000000" w:themeColor="text1"/>
          <w:sz w:val="20"/>
          <w:szCs w:val="20"/>
        </w:rPr>
        <w:t xml:space="preserve">ề </w:t>
      </w:r>
      <w:r w:rsidRPr="001F59A9">
        <w:rPr>
          <w:rFonts w:ascii="Arial" w:hAnsi="Arial" w:cs="Arial"/>
          <w:color w:val="000000" w:themeColor="text1"/>
          <w:sz w:val="20"/>
          <w:szCs w:val="20"/>
        </w:rPr>
        <w:t>khu v</w:t>
      </w:r>
      <w:r w:rsidRPr="001F59A9">
        <w:rPr>
          <w:rFonts w:ascii="Arial" w:eastAsia="Arial" w:hAnsi="Arial" w:cs="Arial"/>
          <w:color w:val="000000" w:themeColor="text1"/>
          <w:sz w:val="20"/>
          <w:szCs w:val="20"/>
        </w:rPr>
        <w:t xml:space="preserve">ệ </w:t>
      </w:r>
      <w:r w:rsidRPr="001F59A9">
        <w:rPr>
          <w:rFonts w:ascii="Arial" w:hAnsi="Arial" w:cs="Arial"/>
          <w:color w:val="000000" w:themeColor="text1"/>
          <w:sz w:val="20"/>
          <w:szCs w:val="20"/>
        </w:rPr>
        <w:t>sinh</w:t>
      </w:r>
    </w:p>
    <w:p w14:paraId="7B3B1CB7" w14:textId="77777777" w:rsidR="001F59A9" w:rsidRPr="001F59A9" w:rsidRDefault="001F59A9" w:rsidP="001F59A9">
      <w:pPr>
        <w:pStyle w:val="Bodytext20"/>
        <w:tabs>
          <w:tab w:val="left" w:pos="762"/>
        </w:tabs>
        <w:adjustRightInd w:val="0"/>
        <w:snapToGrid w:val="0"/>
        <w:spacing w:after="120"/>
        <w:ind w:firstLine="720"/>
        <w:jc w:val="both"/>
        <w:rPr>
          <w:rFonts w:ascii="Arial" w:hAnsi="Arial" w:cs="Arial"/>
          <w:color w:val="000000" w:themeColor="text1"/>
          <w:sz w:val="20"/>
          <w:szCs w:val="20"/>
        </w:rPr>
      </w:pPr>
      <w:r w:rsidRPr="001F59A9">
        <w:rPr>
          <w:rFonts w:ascii="Arial" w:eastAsia="Arial" w:hAnsi="Arial" w:cs="Arial"/>
          <w:color w:val="000000" w:themeColor="text1"/>
          <w:sz w:val="20"/>
          <w:szCs w:val="20"/>
        </w:rPr>
        <w:t>2.3.5. Quy đị</w:t>
      </w:r>
      <w:r w:rsidRPr="001F59A9">
        <w:rPr>
          <w:rFonts w:ascii="Arial" w:hAnsi="Arial" w:cs="Arial"/>
          <w:color w:val="000000" w:themeColor="text1"/>
          <w:sz w:val="20"/>
          <w:szCs w:val="20"/>
        </w:rPr>
        <w:t>nh v</w:t>
      </w:r>
      <w:r w:rsidRPr="001F59A9">
        <w:rPr>
          <w:rFonts w:ascii="Arial" w:eastAsia="Arial" w:hAnsi="Arial" w:cs="Arial"/>
          <w:color w:val="000000" w:themeColor="text1"/>
          <w:sz w:val="20"/>
          <w:szCs w:val="20"/>
        </w:rPr>
        <w:t xml:space="preserve">ề </w:t>
      </w:r>
      <w:r w:rsidRPr="001F59A9">
        <w:rPr>
          <w:rFonts w:ascii="Arial" w:hAnsi="Arial" w:cs="Arial"/>
          <w:color w:val="000000" w:themeColor="text1"/>
          <w:sz w:val="20"/>
          <w:szCs w:val="20"/>
        </w:rPr>
        <w:t>khu v</w:t>
      </w:r>
      <w:r w:rsidRPr="001F59A9">
        <w:rPr>
          <w:rFonts w:ascii="Arial" w:eastAsia="Arial" w:hAnsi="Arial" w:cs="Arial"/>
          <w:color w:val="000000" w:themeColor="text1"/>
          <w:sz w:val="20"/>
          <w:szCs w:val="20"/>
        </w:rPr>
        <w:t>ự</w:t>
      </w:r>
      <w:r w:rsidRPr="001F59A9">
        <w:rPr>
          <w:rFonts w:ascii="Arial" w:hAnsi="Arial" w:cs="Arial"/>
          <w:color w:val="000000" w:themeColor="text1"/>
          <w:sz w:val="20"/>
          <w:szCs w:val="20"/>
        </w:rPr>
        <w:t>c cung c</w:t>
      </w:r>
      <w:r w:rsidRPr="001F59A9">
        <w:rPr>
          <w:rFonts w:ascii="Arial" w:eastAsia="Arial" w:hAnsi="Arial" w:cs="Arial"/>
          <w:color w:val="000000" w:themeColor="text1"/>
          <w:sz w:val="20"/>
          <w:szCs w:val="20"/>
        </w:rPr>
        <w:t>ấ</w:t>
      </w:r>
      <w:r w:rsidRPr="001F59A9">
        <w:rPr>
          <w:rFonts w:ascii="Arial" w:hAnsi="Arial" w:cs="Arial"/>
          <w:color w:val="000000" w:themeColor="text1"/>
          <w:sz w:val="20"/>
          <w:szCs w:val="20"/>
        </w:rPr>
        <w:t>p thông tin</w:t>
      </w:r>
    </w:p>
    <w:p w14:paraId="25C9891A" w14:textId="77777777" w:rsidR="001F59A9" w:rsidRPr="001F59A9" w:rsidRDefault="001F59A9" w:rsidP="001F59A9">
      <w:pPr>
        <w:pStyle w:val="Bodytext20"/>
        <w:tabs>
          <w:tab w:val="left" w:pos="762"/>
        </w:tabs>
        <w:adjustRightInd w:val="0"/>
        <w:snapToGrid w:val="0"/>
        <w:spacing w:after="120"/>
        <w:ind w:firstLine="720"/>
        <w:jc w:val="both"/>
        <w:rPr>
          <w:rFonts w:ascii="Arial" w:hAnsi="Arial" w:cs="Arial"/>
          <w:color w:val="000000" w:themeColor="text1"/>
          <w:sz w:val="20"/>
          <w:szCs w:val="20"/>
        </w:rPr>
      </w:pPr>
      <w:r w:rsidRPr="001F59A9">
        <w:rPr>
          <w:rFonts w:ascii="Arial" w:eastAsia="Arial" w:hAnsi="Arial" w:cs="Arial"/>
          <w:color w:val="000000" w:themeColor="text1"/>
          <w:sz w:val="20"/>
          <w:szCs w:val="20"/>
        </w:rPr>
        <w:t>2.3.6. Quy đị</w:t>
      </w:r>
      <w:r w:rsidRPr="001F59A9">
        <w:rPr>
          <w:rFonts w:ascii="Arial" w:hAnsi="Arial" w:cs="Arial"/>
          <w:color w:val="000000" w:themeColor="text1"/>
          <w:sz w:val="20"/>
          <w:szCs w:val="20"/>
        </w:rPr>
        <w:t>nh v</w:t>
      </w:r>
      <w:r w:rsidRPr="001F59A9">
        <w:rPr>
          <w:rFonts w:ascii="Arial" w:eastAsia="Arial" w:hAnsi="Arial" w:cs="Arial"/>
          <w:color w:val="000000" w:themeColor="text1"/>
          <w:sz w:val="20"/>
          <w:szCs w:val="20"/>
        </w:rPr>
        <w:t xml:space="preserve">ề </w:t>
      </w:r>
      <w:r w:rsidRPr="001F59A9">
        <w:rPr>
          <w:rFonts w:ascii="Arial" w:hAnsi="Arial" w:cs="Arial"/>
          <w:color w:val="000000" w:themeColor="text1"/>
          <w:sz w:val="20"/>
          <w:szCs w:val="20"/>
        </w:rPr>
        <w:t>khu v</w:t>
      </w:r>
      <w:r w:rsidRPr="001F59A9">
        <w:rPr>
          <w:rFonts w:ascii="Arial" w:eastAsia="Arial" w:hAnsi="Arial" w:cs="Arial"/>
          <w:color w:val="000000" w:themeColor="text1"/>
          <w:sz w:val="20"/>
          <w:szCs w:val="20"/>
        </w:rPr>
        <w:t>ự</w:t>
      </w:r>
      <w:r w:rsidRPr="001F59A9">
        <w:rPr>
          <w:rFonts w:ascii="Arial" w:hAnsi="Arial" w:cs="Arial"/>
          <w:color w:val="000000" w:themeColor="text1"/>
          <w:sz w:val="20"/>
          <w:szCs w:val="20"/>
        </w:rPr>
        <w:t>c gi</w:t>
      </w:r>
      <w:r w:rsidRPr="001F59A9">
        <w:rPr>
          <w:rFonts w:ascii="Arial" w:eastAsia="Arial" w:hAnsi="Arial" w:cs="Arial"/>
          <w:color w:val="000000" w:themeColor="text1"/>
          <w:sz w:val="20"/>
          <w:szCs w:val="20"/>
        </w:rPr>
        <w:t>ớ</w:t>
      </w:r>
      <w:r w:rsidRPr="001F59A9">
        <w:rPr>
          <w:rFonts w:ascii="Arial" w:hAnsi="Arial" w:cs="Arial"/>
          <w:color w:val="000000" w:themeColor="text1"/>
          <w:sz w:val="20"/>
          <w:szCs w:val="20"/>
        </w:rPr>
        <w:t>i thi</w:t>
      </w:r>
      <w:r w:rsidRPr="001F59A9">
        <w:rPr>
          <w:rFonts w:ascii="Arial" w:eastAsia="Arial" w:hAnsi="Arial" w:cs="Arial"/>
          <w:color w:val="000000" w:themeColor="text1"/>
          <w:sz w:val="20"/>
          <w:szCs w:val="20"/>
        </w:rPr>
        <w:t>ệ</w:t>
      </w:r>
      <w:r w:rsidRPr="001F59A9">
        <w:rPr>
          <w:rFonts w:ascii="Arial" w:hAnsi="Arial" w:cs="Arial"/>
          <w:color w:val="000000" w:themeColor="text1"/>
          <w:sz w:val="20"/>
          <w:szCs w:val="20"/>
        </w:rPr>
        <w:t>u và bán hàng hóa</w:t>
      </w:r>
    </w:p>
    <w:p w14:paraId="3F9D5E39" w14:textId="77777777" w:rsidR="001F59A9" w:rsidRPr="001F59A9" w:rsidRDefault="001F59A9" w:rsidP="001F59A9">
      <w:pPr>
        <w:pStyle w:val="BodyText"/>
        <w:tabs>
          <w:tab w:val="left" w:pos="762"/>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2.3.7. Quy đị</w:t>
      </w:r>
      <w:r w:rsidRPr="001F59A9">
        <w:rPr>
          <w:rFonts w:ascii="Arial" w:eastAsia="Times New Roman" w:hAnsi="Arial" w:cs="Arial"/>
          <w:color w:val="000000" w:themeColor="text1"/>
          <w:sz w:val="20"/>
          <w:szCs w:val="20"/>
        </w:rPr>
        <w:t>nh v</w:t>
      </w:r>
      <w:r w:rsidRPr="001F59A9">
        <w:rPr>
          <w:rFonts w:ascii="Arial" w:hAnsi="Arial" w:cs="Arial"/>
          <w:color w:val="000000" w:themeColor="text1"/>
          <w:sz w:val="20"/>
          <w:szCs w:val="20"/>
        </w:rPr>
        <w:t xml:space="preserve">ề </w:t>
      </w:r>
      <w:r w:rsidRPr="001F59A9">
        <w:rPr>
          <w:rFonts w:ascii="Arial" w:eastAsia="Times New Roman" w:hAnsi="Arial" w:cs="Arial"/>
          <w:color w:val="000000" w:themeColor="text1"/>
          <w:sz w:val="20"/>
          <w:szCs w:val="20"/>
        </w:rPr>
        <w:t>khu v</w:t>
      </w:r>
      <w:r w:rsidRPr="001F59A9">
        <w:rPr>
          <w:rFonts w:ascii="Arial" w:hAnsi="Arial" w:cs="Arial"/>
          <w:color w:val="000000" w:themeColor="text1"/>
          <w:sz w:val="20"/>
          <w:szCs w:val="20"/>
        </w:rPr>
        <w:t>ự</w:t>
      </w:r>
      <w:r w:rsidRPr="001F59A9">
        <w:rPr>
          <w:rFonts w:ascii="Arial" w:eastAsia="Times New Roman" w:hAnsi="Arial" w:cs="Arial"/>
          <w:color w:val="000000" w:themeColor="text1"/>
          <w:sz w:val="20"/>
          <w:szCs w:val="20"/>
        </w:rPr>
        <w:t>c ph</w:t>
      </w:r>
      <w:r w:rsidRPr="001F59A9">
        <w:rPr>
          <w:rFonts w:ascii="Arial" w:hAnsi="Arial" w:cs="Arial"/>
          <w:color w:val="000000" w:themeColor="text1"/>
          <w:sz w:val="20"/>
          <w:szCs w:val="20"/>
        </w:rPr>
        <w:t>ụ</w:t>
      </w:r>
      <w:r w:rsidRPr="001F59A9">
        <w:rPr>
          <w:rFonts w:ascii="Arial" w:eastAsia="Times New Roman" w:hAnsi="Arial" w:cs="Arial"/>
          <w:color w:val="000000" w:themeColor="text1"/>
          <w:sz w:val="20"/>
          <w:szCs w:val="20"/>
        </w:rPr>
        <w:t>c v</w:t>
      </w:r>
      <w:r w:rsidRPr="001F59A9">
        <w:rPr>
          <w:rFonts w:ascii="Arial" w:hAnsi="Arial" w:cs="Arial"/>
          <w:color w:val="000000" w:themeColor="text1"/>
          <w:sz w:val="20"/>
          <w:szCs w:val="20"/>
        </w:rPr>
        <w:t>ụ ăn uố</w:t>
      </w:r>
      <w:r w:rsidRPr="001F59A9">
        <w:rPr>
          <w:rFonts w:ascii="Arial" w:eastAsia="Times New Roman" w:hAnsi="Arial" w:cs="Arial"/>
          <w:color w:val="000000" w:themeColor="text1"/>
          <w:sz w:val="20"/>
          <w:szCs w:val="20"/>
        </w:rPr>
        <w:t>ng</w:t>
      </w:r>
    </w:p>
    <w:p w14:paraId="133477E4" w14:textId="77777777" w:rsidR="001F59A9" w:rsidRPr="001F59A9" w:rsidRDefault="001F59A9" w:rsidP="001F59A9">
      <w:pPr>
        <w:pStyle w:val="Bodytext20"/>
        <w:tabs>
          <w:tab w:val="left" w:pos="762"/>
        </w:tabs>
        <w:adjustRightInd w:val="0"/>
        <w:snapToGrid w:val="0"/>
        <w:spacing w:after="120"/>
        <w:ind w:firstLine="720"/>
        <w:jc w:val="both"/>
        <w:rPr>
          <w:rFonts w:ascii="Arial" w:hAnsi="Arial" w:cs="Arial"/>
          <w:color w:val="000000" w:themeColor="text1"/>
          <w:sz w:val="20"/>
          <w:szCs w:val="20"/>
        </w:rPr>
      </w:pPr>
      <w:r w:rsidRPr="001F59A9">
        <w:rPr>
          <w:rFonts w:ascii="Arial" w:eastAsia="Arial" w:hAnsi="Arial" w:cs="Arial"/>
          <w:color w:val="000000" w:themeColor="text1"/>
          <w:sz w:val="20"/>
          <w:szCs w:val="20"/>
        </w:rPr>
        <w:t>2.3.8. Quy đị</w:t>
      </w:r>
      <w:r w:rsidRPr="001F59A9">
        <w:rPr>
          <w:rFonts w:ascii="Arial" w:hAnsi="Arial" w:cs="Arial"/>
          <w:color w:val="000000" w:themeColor="text1"/>
          <w:sz w:val="20"/>
          <w:szCs w:val="20"/>
        </w:rPr>
        <w:t>nh v</w:t>
      </w:r>
      <w:r w:rsidRPr="001F59A9">
        <w:rPr>
          <w:rFonts w:ascii="Arial" w:eastAsia="Arial" w:hAnsi="Arial" w:cs="Arial"/>
          <w:color w:val="000000" w:themeColor="text1"/>
          <w:sz w:val="20"/>
          <w:szCs w:val="20"/>
        </w:rPr>
        <w:t xml:space="preserve">ề </w:t>
      </w:r>
      <w:r w:rsidRPr="001F59A9">
        <w:rPr>
          <w:rFonts w:ascii="Arial" w:hAnsi="Arial" w:cs="Arial"/>
          <w:color w:val="000000" w:themeColor="text1"/>
          <w:sz w:val="20"/>
          <w:szCs w:val="20"/>
        </w:rPr>
        <w:t>tr</w:t>
      </w:r>
      <w:r w:rsidRPr="001F59A9">
        <w:rPr>
          <w:rFonts w:ascii="Arial" w:eastAsia="Arial" w:hAnsi="Arial" w:cs="Arial"/>
          <w:color w:val="000000" w:themeColor="text1"/>
          <w:sz w:val="20"/>
          <w:szCs w:val="20"/>
        </w:rPr>
        <w:t>ạ</w:t>
      </w:r>
      <w:r w:rsidRPr="001F59A9">
        <w:rPr>
          <w:rFonts w:ascii="Arial" w:hAnsi="Arial" w:cs="Arial"/>
          <w:color w:val="000000" w:themeColor="text1"/>
          <w:sz w:val="20"/>
          <w:szCs w:val="20"/>
        </w:rPr>
        <w:t>m c</w:t>
      </w:r>
      <w:r w:rsidRPr="001F59A9">
        <w:rPr>
          <w:rFonts w:ascii="Arial" w:eastAsia="Arial" w:hAnsi="Arial" w:cs="Arial"/>
          <w:color w:val="000000" w:themeColor="text1"/>
          <w:sz w:val="20"/>
          <w:szCs w:val="20"/>
        </w:rPr>
        <w:t>ấ</w:t>
      </w:r>
      <w:r w:rsidRPr="001F59A9">
        <w:rPr>
          <w:rFonts w:ascii="Arial" w:hAnsi="Arial" w:cs="Arial"/>
          <w:color w:val="000000" w:themeColor="text1"/>
          <w:sz w:val="20"/>
          <w:szCs w:val="20"/>
        </w:rPr>
        <w:t>p nhiên li</w:t>
      </w:r>
      <w:r w:rsidRPr="001F59A9">
        <w:rPr>
          <w:rFonts w:ascii="Arial" w:eastAsia="Arial" w:hAnsi="Arial" w:cs="Arial"/>
          <w:color w:val="000000" w:themeColor="text1"/>
          <w:sz w:val="20"/>
          <w:szCs w:val="20"/>
        </w:rPr>
        <w:t>ệu, xưở</w:t>
      </w:r>
      <w:r w:rsidRPr="001F59A9">
        <w:rPr>
          <w:rFonts w:ascii="Arial" w:hAnsi="Arial" w:cs="Arial"/>
          <w:color w:val="000000" w:themeColor="text1"/>
          <w:sz w:val="20"/>
          <w:szCs w:val="20"/>
        </w:rPr>
        <w:t>ng b</w:t>
      </w:r>
      <w:r w:rsidRPr="001F59A9">
        <w:rPr>
          <w:rFonts w:ascii="Arial" w:eastAsia="Arial" w:hAnsi="Arial" w:cs="Arial"/>
          <w:color w:val="000000" w:themeColor="text1"/>
          <w:sz w:val="20"/>
          <w:szCs w:val="20"/>
        </w:rPr>
        <w:t>ảo dưỡ</w:t>
      </w:r>
      <w:r w:rsidRPr="001F59A9">
        <w:rPr>
          <w:rFonts w:ascii="Arial" w:hAnsi="Arial" w:cs="Arial"/>
          <w:color w:val="000000" w:themeColor="text1"/>
          <w:sz w:val="20"/>
          <w:szCs w:val="20"/>
        </w:rPr>
        <w:t>ng s</w:t>
      </w:r>
      <w:r w:rsidRPr="001F59A9">
        <w:rPr>
          <w:rFonts w:ascii="Arial" w:eastAsia="Arial" w:hAnsi="Arial" w:cs="Arial"/>
          <w:color w:val="000000" w:themeColor="text1"/>
          <w:sz w:val="20"/>
          <w:szCs w:val="20"/>
        </w:rPr>
        <w:t>ử</w:t>
      </w:r>
      <w:r w:rsidRPr="001F59A9">
        <w:rPr>
          <w:rFonts w:ascii="Arial" w:hAnsi="Arial" w:cs="Arial"/>
          <w:color w:val="000000" w:themeColor="text1"/>
          <w:sz w:val="20"/>
          <w:szCs w:val="20"/>
        </w:rPr>
        <w:t>a ch</w:t>
      </w:r>
      <w:r w:rsidRPr="001F59A9">
        <w:rPr>
          <w:rFonts w:ascii="Arial" w:eastAsia="Arial" w:hAnsi="Arial" w:cs="Arial"/>
          <w:color w:val="000000" w:themeColor="text1"/>
          <w:sz w:val="20"/>
          <w:szCs w:val="20"/>
        </w:rPr>
        <w:t>ữ</w:t>
      </w:r>
      <w:r w:rsidRPr="001F59A9">
        <w:rPr>
          <w:rFonts w:ascii="Arial" w:hAnsi="Arial" w:cs="Arial"/>
          <w:color w:val="000000" w:themeColor="text1"/>
          <w:sz w:val="20"/>
          <w:szCs w:val="20"/>
        </w:rPr>
        <w:t xml:space="preserve">a </w:t>
      </w:r>
      <w:r w:rsidRPr="001F59A9">
        <w:rPr>
          <w:rFonts w:ascii="Arial" w:eastAsia="Arial" w:hAnsi="Arial" w:cs="Arial"/>
          <w:color w:val="000000" w:themeColor="text1"/>
          <w:sz w:val="20"/>
          <w:szCs w:val="20"/>
        </w:rPr>
        <w:t>và nơi rử</w:t>
      </w:r>
      <w:r w:rsidRPr="001F59A9">
        <w:rPr>
          <w:rFonts w:ascii="Arial" w:hAnsi="Arial" w:cs="Arial"/>
          <w:color w:val="000000" w:themeColor="text1"/>
          <w:sz w:val="20"/>
          <w:szCs w:val="20"/>
        </w:rPr>
        <w:t>a xe</w:t>
      </w:r>
    </w:p>
    <w:p w14:paraId="5EE82EBB" w14:textId="77777777" w:rsidR="001F59A9" w:rsidRPr="001F59A9" w:rsidRDefault="001F59A9" w:rsidP="001F59A9">
      <w:pPr>
        <w:pStyle w:val="Bodytext20"/>
        <w:tabs>
          <w:tab w:val="left" w:pos="762"/>
        </w:tabs>
        <w:adjustRightInd w:val="0"/>
        <w:snapToGrid w:val="0"/>
        <w:spacing w:after="120"/>
        <w:ind w:firstLine="720"/>
        <w:jc w:val="both"/>
        <w:rPr>
          <w:rFonts w:ascii="Arial" w:hAnsi="Arial" w:cs="Arial"/>
          <w:color w:val="000000" w:themeColor="text1"/>
          <w:sz w:val="20"/>
          <w:szCs w:val="20"/>
        </w:rPr>
      </w:pPr>
      <w:r w:rsidRPr="001F59A9">
        <w:rPr>
          <w:rFonts w:ascii="Arial" w:eastAsia="Arial" w:hAnsi="Arial" w:cs="Arial"/>
          <w:color w:val="000000" w:themeColor="text1"/>
          <w:sz w:val="20"/>
          <w:szCs w:val="20"/>
        </w:rPr>
        <w:t>2.3.9. Quy đị</w:t>
      </w:r>
      <w:r w:rsidRPr="001F59A9">
        <w:rPr>
          <w:rFonts w:ascii="Arial" w:hAnsi="Arial" w:cs="Arial"/>
          <w:color w:val="000000" w:themeColor="text1"/>
          <w:sz w:val="20"/>
          <w:szCs w:val="20"/>
        </w:rPr>
        <w:t>nh v</w:t>
      </w:r>
      <w:r w:rsidRPr="001F59A9">
        <w:rPr>
          <w:rFonts w:ascii="Arial" w:eastAsia="Arial" w:hAnsi="Arial" w:cs="Arial"/>
          <w:color w:val="000000" w:themeColor="text1"/>
          <w:sz w:val="20"/>
          <w:szCs w:val="20"/>
        </w:rPr>
        <w:t xml:space="preserve">ề </w:t>
      </w:r>
      <w:r w:rsidRPr="001F59A9">
        <w:rPr>
          <w:rFonts w:ascii="Arial" w:hAnsi="Arial" w:cs="Arial"/>
          <w:color w:val="000000" w:themeColor="text1"/>
          <w:sz w:val="20"/>
          <w:szCs w:val="20"/>
        </w:rPr>
        <w:t>h</w:t>
      </w:r>
      <w:r w:rsidRPr="001F59A9">
        <w:rPr>
          <w:rFonts w:ascii="Arial" w:eastAsia="Arial" w:hAnsi="Arial" w:cs="Arial"/>
          <w:color w:val="000000" w:themeColor="text1"/>
          <w:sz w:val="20"/>
          <w:szCs w:val="20"/>
        </w:rPr>
        <w:t xml:space="preserve">ệ </w:t>
      </w:r>
      <w:r w:rsidRPr="001F59A9">
        <w:rPr>
          <w:rFonts w:ascii="Arial" w:hAnsi="Arial" w:cs="Arial"/>
          <w:color w:val="000000" w:themeColor="text1"/>
          <w:sz w:val="20"/>
          <w:szCs w:val="20"/>
        </w:rPr>
        <w:t>th</w:t>
      </w:r>
      <w:r w:rsidRPr="001F59A9">
        <w:rPr>
          <w:rFonts w:ascii="Arial" w:eastAsia="Arial" w:hAnsi="Arial" w:cs="Arial"/>
          <w:color w:val="000000" w:themeColor="text1"/>
          <w:sz w:val="20"/>
          <w:szCs w:val="20"/>
        </w:rPr>
        <w:t>ố</w:t>
      </w:r>
      <w:r w:rsidRPr="001F59A9">
        <w:rPr>
          <w:rFonts w:ascii="Arial" w:hAnsi="Arial" w:cs="Arial"/>
          <w:color w:val="000000" w:themeColor="text1"/>
          <w:sz w:val="20"/>
          <w:szCs w:val="20"/>
        </w:rPr>
        <w:t>ng c</w:t>
      </w:r>
      <w:r w:rsidRPr="001F59A9">
        <w:rPr>
          <w:rFonts w:ascii="Arial" w:eastAsia="Arial" w:hAnsi="Arial" w:cs="Arial"/>
          <w:color w:val="000000" w:themeColor="text1"/>
          <w:sz w:val="20"/>
          <w:szCs w:val="20"/>
        </w:rPr>
        <w:t>ấ</w:t>
      </w:r>
      <w:r w:rsidRPr="001F59A9">
        <w:rPr>
          <w:rFonts w:ascii="Arial" w:hAnsi="Arial" w:cs="Arial"/>
          <w:color w:val="000000" w:themeColor="text1"/>
          <w:sz w:val="20"/>
          <w:szCs w:val="20"/>
        </w:rPr>
        <w:t>p thoá</w:t>
      </w:r>
      <w:r w:rsidRPr="001F59A9">
        <w:rPr>
          <w:rFonts w:ascii="Arial" w:eastAsia="Arial" w:hAnsi="Arial" w:cs="Arial"/>
          <w:color w:val="000000" w:themeColor="text1"/>
          <w:sz w:val="20"/>
          <w:szCs w:val="20"/>
        </w:rPr>
        <w:t>t nướ</w:t>
      </w:r>
      <w:r w:rsidRPr="001F59A9">
        <w:rPr>
          <w:rFonts w:ascii="Arial" w:hAnsi="Arial" w:cs="Arial"/>
          <w:color w:val="000000" w:themeColor="text1"/>
          <w:sz w:val="20"/>
          <w:szCs w:val="20"/>
        </w:rPr>
        <w:t>c</w:t>
      </w:r>
    </w:p>
    <w:p w14:paraId="0C55B206" w14:textId="77777777" w:rsidR="001F59A9" w:rsidRPr="001F59A9" w:rsidRDefault="001F59A9" w:rsidP="001F59A9">
      <w:pPr>
        <w:pStyle w:val="BodyText"/>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2.4. Quy đị</w:t>
      </w:r>
      <w:r w:rsidRPr="001F59A9">
        <w:rPr>
          <w:rFonts w:ascii="Arial" w:eastAsia="Times New Roman" w:hAnsi="Arial" w:cs="Arial"/>
          <w:color w:val="000000" w:themeColor="text1"/>
          <w:sz w:val="20"/>
          <w:szCs w:val="20"/>
        </w:rPr>
        <w:t>nh v</w:t>
      </w:r>
      <w:r w:rsidRPr="001F59A9">
        <w:rPr>
          <w:rFonts w:ascii="Arial" w:hAnsi="Arial" w:cs="Arial"/>
          <w:color w:val="000000" w:themeColor="text1"/>
          <w:sz w:val="20"/>
          <w:szCs w:val="20"/>
        </w:rPr>
        <w:t xml:space="preserve">ề </w:t>
      </w:r>
      <w:r w:rsidRPr="001F59A9">
        <w:rPr>
          <w:rFonts w:ascii="Arial" w:eastAsia="Times New Roman" w:hAnsi="Arial" w:cs="Arial"/>
          <w:color w:val="000000" w:themeColor="text1"/>
          <w:sz w:val="20"/>
          <w:szCs w:val="20"/>
        </w:rPr>
        <w:t>phòng ch</w:t>
      </w:r>
      <w:r w:rsidRPr="001F59A9">
        <w:rPr>
          <w:rFonts w:ascii="Arial" w:hAnsi="Arial" w:cs="Arial"/>
          <w:color w:val="000000" w:themeColor="text1"/>
          <w:sz w:val="20"/>
          <w:szCs w:val="20"/>
        </w:rPr>
        <w:t>ố</w:t>
      </w:r>
      <w:r w:rsidRPr="001F59A9">
        <w:rPr>
          <w:rFonts w:ascii="Arial" w:eastAsia="Times New Roman" w:hAnsi="Arial" w:cs="Arial"/>
          <w:color w:val="000000" w:themeColor="text1"/>
          <w:sz w:val="20"/>
          <w:szCs w:val="20"/>
        </w:rPr>
        <w:t>ng cháy n</w:t>
      </w:r>
      <w:r w:rsidRPr="001F59A9">
        <w:rPr>
          <w:rFonts w:ascii="Arial" w:hAnsi="Arial" w:cs="Arial"/>
          <w:color w:val="000000" w:themeColor="text1"/>
          <w:sz w:val="20"/>
          <w:szCs w:val="20"/>
        </w:rPr>
        <w:t>ổ</w:t>
      </w:r>
      <w:r w:rsidRPr="001F59A9">
        <w:rPr>
          <w:rFonts w:ascii="Arial" w:eastAsia="Times New Roman" w:hAnsi="Arial" w:cs="Arial"/>
          <w:color w:val="000000" w:themeColor="text1"/>
          <w:sz w:val="20"/>
          <w:szCs w:val="20"/>
        </w:rPr>
        <w:t>, v</w:t>
      </w:r>
      <w:r w:rsidRPr="001F59A9">
        <w:rPr>
          <w:rFonts w:ascii="Arial" w:hAnsi="Arial" w:cs="Arial"/>
          <w:color w:val="000000" w:themeColor="text1"/>
          <w:sz w:val="20"/>
          <w:szCs w:val="20"/>
        </w:rPr>
        <w:t>ệ sinh môi trườ</w:t>
      </w:r>
      <w:r w:rsidRPr="001F59A9">
        <w:rPr>
          <w:rFonts w:ascii="Arial" w:eastAsia="Times New Roman" w:hAnsi="Arial" w:cs="Arial"/>
          <w:color w:val="000000" w:themeColor="text1"/>
          <w:sz w:val="20"/>
          <w:szCs w:val="20"/>
        </w:rPr>
        <w:t>ng</w:t>
      </w:r>
    </w:p>
    <w:p w14:paraId="4E9B4DD8" w14:textId="77777777" w:rsidR="001F59A9" w:rsidRPr="001F59A9" w:rsidRDefault="001F59A9" w:rsidP="001F59A9">
      <w:pPr>
        <w:pStyle w:val="Heading31"/>
        <w:keepNext/>
        <w:keepLines/>
        <w:tabs>
          <w:tab w:val="left" w:pos="430"/>
        </w:tabs>
        <w:adjustRightInd w:val="0"/>
        <w:snapToGrid w:val="0"/>
        <w:spacing w:after="120" w:line="240" w:lineRule="auto"/>
        <w:ind w:firstLine="720"/>
        <w:jc w:val="both"/>
        <w:rPr>
          <w:rFonts w:ascii="Arial" w:hAnsi="Arial" w:cs="Arial"/>
          <w:color w:val="000000" w:themeColor="text1"/>
          <w:sz w:val="20"/>
          <w:szCs w:val="20"/>
        </w:rPr>
      </w:pPr>
      <w:r w:rsidRPr="001F59A9">
        <w:rPr>
          <w:rFonts w:ascii="Arial" w:hAnsi="Arial" w:cs="Arial"/>
          <w:color w:val="000000" w:themeColor="text1"/>
          <w:sz w:val="20"/>
          <w:szCs w:val="20"/>
        </w:rPr>
        <w:t>III. QUY ĐỊNH VỀ QUẢN LÝ</w:t>
      </w:r>
    </w:p>
    <w:p w14:paraId="3706441E" w14:textId="77777777" w:rsidR="001F59A9" w:rsidRPr="001F59A9" w:rsidRDefault="001F59A9" w:rsidP="001F59A9">
      <w:pPr>
        <w:pStyle w:val="Heading31"/>
        <w:keepNext/>
        <w:keepLines/>
        <w:tabs>
          <w:tab w:val="left" w:pos="459"/>
        </w:tabs>
        <w:adjustRightInd w:val="0"/>
        <w:snapToGrid w:val="0"/>
        <w:spacing w:after="120" w:line="240" w:lineRule="auto"/>
        <w:ind w:firstLine="720"/>
        <w:jc w:val="both"/>
        <w:rPr>
          <w:rFonts w:ascii="Arial" w:hAnsi="Arial" w:cs="Arial"/>
          <w:color w:val="000000" w:themeColor="text1"/>
          <w:sz w:val="20"/>
          <w:szCs w:val="20"/>
        </w:rPr>
      </w:pPr>
      <w:r w:rsidRPr="001F59A9">
        <w:rPr>
          <w:rFonts w:ascii="Arial" w:hAnsi="Arial" w:cs="Arial"/>
          <w:color w:val="000000" w:themeColor="text1"/>
          <w:sz w:val="20"/>
          <w:szCs w:val="20"/>
        </w:rPr>
        <w:t>IV. TRÁCH NHIỆM CỦA TỔ CHỨC</w:t>
      </w:r>
    </w:p>
    <w:p w14:paraId="066FF4EA" w14:textId="77777777" w:rsidR="001F59A9" w:rsidRPr="001F59A9" w:rsidRDefault="001F59A9" w:rsidP="001F59A9">
      <w:pPr>
        <w:pStyle w:val="Bodytext20"/>
        <w:tabs>
          <w:tab w:val="left" w:pos="478"/>
        </w:tabs>
        <w:adjustRightInd w:val="0"/>
        <w:snapToGrid w:val="0"/>
        <w:spacing w:after="120"/>
        <w:ind w:firstLine="720"/>
        <w:jc w:val="both"/>
        <w:rPr>
          <w:rFonts w:ascii="Arial" w:hAnsi="Arial" w:cs="Arial"/>
          <w:color w:val="000000" w:themeColor="text1"/>
          <w:sz w:val="20"/>
          <w:szCs w:val="20"/>
        </w:rPr>
      </w:pPr>
      <w:r w:rsidRPr="001F59A9">
        <w:rPr>
          <w:rFonts w:ascii="Arial" w:hAnsi="Arial" w:cs="Arial"/>
          <w:color w:val="000000" w:themeColor="text1"/>
          <w:sz w:val="20"/>
          <w:szCs w:val="20"/>
        </w:rPr>
        <w:t>4.1 Trách nhi</w:t>
      </w:r>
      <w:r w:rsidRPr="001F59A9">
        <w:rPr>
          <w:rFonts w:ascii="Arial" w:eastAsia="Arial" w:hAnsi="Arial" w:cs="Arial"/>
          <w:color w:val="000000" w:themeColor="text1"/>
          <w:sz w:val="20"/>
          <w:szCs w:val="20"/>
        </w:rPr>
        <w:t>ệ</w:t>
      </w:r>
      <w:r w:rsidRPr="001F59A9">
        <w:rPr>
          <w:rFonts w:ascii="Arial" w:hAnsi="Arial" w:cs="Arial"/>
          <w:color w:val="000000" w:themeColor="text1"/>
          <w:sz w:val="20"/>
          <w:szCs w:val="20"/>
        </w:rPr>
        <w:t>m c</w:t>
      </w:r>
      <w:r w:rsidRPr="001F59A9">
        <w:rPr>
          <w:rFonts w:ascii="Arial" w:eastAsia="Arial" w:hAnsi="Arial" w:cs="Arial"/>
          <w:color w:val="000000" w:themeColor="text1"/>
          <w:sz w:val="20"/>
          <w:szCs w:val="20"/>
        </w:rPr>
        <w:t>ủ</w:t>
      </w:r>
      <w:r w:rsidRPr="001F59A9">
        <w:rPr>
          <w:rFonts w:ascii="Arial" w:hAnsi="Arial" w:cs="Arial"/>
          <w:color w:val="000000" w:themeColor="text1"/>
          <w:sz w:val="20"/>
          <w:szCs w:val="20"/>
        </w:rPr>
        <w:t>a C</w:t>
      </w:r>
      <w:r w:rsidRPr="001F59A9">
        <w:rPr>
          <w:rFonts w:ascii="Arial" w:eastAsia="Arial" w:hAnsi="Arial" w:cs="Arial"/>
          <w:color w:val="000000" w:themeColor="text1"/>
          <w:sz w:val="20"/>
          <w:szCs w:val="20"/>
        </w:rPr>
        <w:t>ục Đườ</w:t>
      </w:r>
      <w:r w:rsidRPr="001F59A9">
        <w:rPr>
          <w:rFonts w:ascii="Arial" w:hAnsi="Arial" w:cs="Arial"/>
          <w:color w:val="000000" w:themeColor="text1"/>
          <w:sz w:val="20"/>
          <w:szCs w:val="20"/>
        </w:rPr>
        <w:t>ng b</w:t>
      </w:r>
      <w:r w:rsidRPr="001F59A9">
        <w:rPr>
          <w:rFonts w:ascii="Arial" w:eastAsia="Arial" w:hAnsi="Arial" w:cs="Arial"/>
          <w:color w:val="000000" w:themeColor="text1"/>
          <w:sz w:val="20"/>
          <w:szCs w:val="20"/>
        </w:rPr>
        <w:t xml:space="preserve">ộ </w:t>
      </w:r>
      <w:r w:rsidRPr="001F59A9">
        <w:rPr>
          <w:rFonts w:ascii="Arial" w:hAnsi="Arial" w:cs="Arial"/>
          <w:color w:val="000000" w:themeColor="text1"/>
          <w:sz w:val="20"/>
          <w:szCs w:val="20"/>
        </w:rPr>
        <w:t>Vi</w:t>
      </w:r>
      <w:r w:rsidRPr="001F59A9">
        <w:rPr>
          <w:rFonts w:ascii="Arial" w:eastAsia="Arial" w:hAnsi="Arial" w:cs="Arial"/>
          <w:color w:val="000000" w:themeColor="text1"/>
          <w:sz w:val="20"/>
          <w:szCs w:val="20"/>
        </w:rPr>
        <w:t>ệ</w:t>
      </w:r>
      <w:r w:rsidRPr="001F59A9">
        <w:rPr>
          <w:rFonts w:ascii="Arial" w:hAnsi="Arial" w:cs="Arial"/>
          <w:color w:val="000000" w:themeColor="text1"/>
          <w:sz w:val="20"/>
          <w:szCs w:val="20"/>
        </w:rPr>
        <w:t>t Nam</w:t>
      </w:r>
    </w:p>
    <w:p w14:paraId="10136976" w14:textId="77777777" w:rsidR="001F59A9" w:rsidRPr="001F59A9" w:rsidRDefault="001F59A9" w:rsidP="001F59A9">
      <w:pPr>
        <w:pStyle w:val="Bodytext20"/>
        <w:tabs>
          <w:tab w:val="left" w:pos="512"/>
        </w:tabs>
        <w:adjustRightInd w:val="0"/>
        <w:snapToGrid w:val="0"/>
        <w:spacing w:after="120"/>
        <w:ind w:firstLine="720"/>
        <w:jc w:val="both"/>
        <w:rPr>
          <w:rFonts w:ascii="Arial" w:hAnsi="Arial" w:cs="Arial"/>
          <w:color w:val="000000" w:themeColor="text1"/>
          <w:sz w:val="20"/>
          <w:szCs w:val="20"/>
        </w:rPr>
      </w:pPr>
      <w:r w:rsidRPr="001F59A9">
        <w:rPr>
          <w:rFonts w:ascii="Arial" w:hAnsi="Arial" w:cs="Arial"/>
          <w:color w:val="000000" w:themeColor="text1"/>
          <w:sz w:val="20"/>
          <w:szCs w:val="20"/>
        </w:rPr>
        <w:t>4.2 Trách nhi</w:t>
      </w:r>
      <w:r w:rsidRPr="001F59A9">
        <w:rPr>
          <w:rFonts w:ascii="Arial" w:eastAsia="Arial" w:hAnsi="Arial" w:cs="Arial"/>
          <w:color w:val="000000" w:themeColor="text1"/>
          <w:sz w:val="20"/>
          <w:szCs w:val="20"/>
        </w:rPr>
        <w:t>ệ</w:t>
      </w:r>
      <w:r w:rsidRPr="001F59A9">
        <w:rPr>
          <w:rFonts w:ascii="Arial" w:hAnsi="Arial" w:cs="Arial"/>
          <w:color w:val="000000" w:themeColor="text1"/>
          <w:sz w:val="20"/>
          <w:szCs w:val="20"/>
        </w:rPr>
        <w:t>m c</w:t>
      </w:r>
      <w:r w:rsidRPr="001F59A9">
        <w:rPr>
          <w:rFonts w:ascii="Arial" w:eastAsia="Arial" w:hAnsi="Arial" w:cs="Arial"/>
          <w:color w:val="000000" w:themeColor="text1"/>
          <w:sz w:val="20"/>
          <w:szCs w:val="20"/>
        </w:rPr>
        <w:t>ủ</w:t>
      </w:r>
      <w:r w:rsidRPr="001F59A9">
        <w:rPr>
          <w:rFonts w:ascii="Arial" w:hAnsi="Arial" w:cs="Arial"/>
          <w:color w:val="000000" w:themeColor="text1"/>
          <w:sz w:val="20"/>
          <w:szCs w:val="20"/>
        </w:rPr>
        <w:t>a C</w:t>
      </w:r>
      <w:r w:rsidRPr="001F59A9">
        <w:rPr>
          <w:rFonts w:ascii="Arial" w:eastAsia="Arial" w:hAnsi="Arial" w:cs="Arial"/>
          <w:color w:val="000000" w:themeColor="text1"/>
          <w:sz w:val="20"/>
          <w:szCs w:val="20"/>
        </w:rPr>
        <w:t>ục Đườ</w:t>
      </w:r>
      <w:r w:rsidRPr="001F59A9">
        <w:rPr>
          <w:rFonts w:ascii="Arial" w:hAnsi="Arial" w:cs="Arial"/>
          <w:color w:val="000000" w:themeColor="text1"/>
          <w:sz w:val="20"/>
          <w:szCs w:val="20"/>
        </w:rPr>
        <w:t>ng cao t</w:t>
      </w:r>
      <w:r w:rsidRPr="001F59A9">
        <w:rPr>
          <w:rFonts w:ascii="Arial" w:eastAsia="Arial" w:hAnsi="Arial" w:cs="Arial"/>
          <w:color w:val="000000" w:themeColor="text1"/>
          <w:sz w:val="20"/>
          <w:szCs w:val="20"/>
        </w:rPr>
        <w:t>ố</w:t>
      </w:r>
      <w:r w:rsidRPr="001F59A9">
        <w:rPr>
          <w:rFonts w:ascii="Arial" w:hAnsi="Arial" w:cs="Arial"/>
          <w:color w:val="000000" w:themeColor="text1"/>
          <w:sz w:val="20"/>
          <w:szCs w:val="20"/>
        </w:rPr>
        <w:t>c Vi</w:t>
      </w:r>
      <w:r w:rsidRPr="001F59A9">
        <w:rPr>
          <w:rFonts w:ascii="Arial" w:eastAsia="Arial" w:hAnsi="Arial" w:cs="Arial"/>
          <w:color w:val="000000" w:themeColor="text1"/>
          <w:sz w:val="20"/>
          <w:szCs w:val="20"/>
        </w:rPr>
        <w:t>ệ</w:t>
      </w:r>
      <w:r w:rsidRPr="001F59A9">
        <w:rPr>
          <w:rFonts w:ascii="Arial" w:hAnsi="Arial" w:cs="Arial"/>
          <w:color w:val="000000" w:themeColor="text1"/>
          <w:sz w:val="20"/>
          <w:szCs w:val="20"/>
        </w:rPr>
        <w:t>t Nam</w:t>
      </w:r>
    </w:p>
    <w:p w14:paraId="53C18D09" w14:textId="77777777" w:rsidR="001F59A9" w:rsidRPr="001F59A9" w:rsidRDefault="001F59A9" w:rsidP="001F59A9">
      <w:pPr>
        <w:pStyle w:val="Bodytext20"/>
        <w:tabs>
          <w:tab w:val="left" w:pos="517"/>
        </w:tabs>
        <w:adjustRightInd w:val="0"/>
        <w:snapToGrid w:val="0"/>
        <w:spacing w:after="120"/>
        <w:ind w:firstLine="720"/>
        <w:jc w:val="both"/>
        <w:rPr>
          <w:rFonts w:ascii="Arial" w:hAnsi="Arial" w:cs="Arial"/>
          <w:color w:val="000000" w:themeColor="text1"/>
          <w:sz w:val="20"/>
          <w:szCs w:val="20"/>
        </w:rPr>
      </w:pPr>
      <w:r w:rsidRPr="001F59A9">
        <w:rPr>
          <w:rFonts w:ascii="Arial" w:hAnsi="Arial" w:cs="Arial"/>
          <w:color w:val="000000" w:themeColor="text1"/>
          <w:sz w:val="20"/>
          <w:szCs w:val="20"/>
        </w:rPr>
        <w:t>4.3 Trách nhi</w:t>
      </w:r>
      <w:r w:rsidRPr="001F59A9">
        <w:rPr>
          <w:rFonts w:ascii="Arial" w:eastAsia="Arial" w:hAnsi="Arial" w:cs="Arial"/>
          <w:color w:val="000000" w:themeColor="text1"/>
          <w:sz w:val="20"/>
          <w:szCs w:val="20"/>
        </w:rPr>
        <w:t>ệ</w:t>
      </w:r>
      <w:r w:rsidRPr="001F59A9">
        <w:rPr>
          <w:rFonts w:ascii="Arial" w:hAnsi="Arial" w:cs="Arial"/>
          <w:color w:val="000000" w:themeColor="text1"/>
          <w:sz w:val="20"/>
          <w:szCs w:val="20"/>
        </w:rPr>
        <w:t>m c</w:t>
      </w:r>
      <w:r w:rsidRPr="001F59A9">
        <w:rPr>
          <w:rFonts w:ascii="Arial" w:eastAsia="Arial" w:hAnsi="Arial" w:cs="Arial"/>
          <w:color w:val="000000" w:themeColor="text1"/>
          <w:sz w:val="20"/>
          <w:szCs w:val="20"/>
        </w:rPr>
        <w:t>ủ</w:t>
      </w:r>
      <w:r w:rsidRPr="001F59A9">
        <w:rPr>
          <w:rFonts w:ascii="Arial" w:hAnsi="Arial" w:cs="Arial"/>
          <w:color w:val="000000" w:themeColor="text1"/>
          <w:sz w:val="20"/>
          <w:szCs w:val="20"/>
        </w:rPr>
        <w:t xml:space="preserve">a </w:t>
      </w:r>
      <w:r w:rsidRPr="001F59A9">
        <w:rPr>
          <w:rFonts w:ascii="Arial" w:eastAsia="Arial" w:hAnsi="Arial" w:cs="Arial"/>
          <w:color w:val="000000" w:themeColor="text1"/>
          <w:sz w:val="20"/>
          <w:szCs w:val="20"/>
        </w:rPr>
        <w:t>Ủ</w:t>
      </w:r>
      <w:r w:rsidRPr="001F59A9">
        <w:rPr>
          <w:rFonts w:ascii="Arial" w:hAnsi="Arial" w:cs="Arial"/>
          <w:color w:val="000000" w:themeColor="text1"/>
          <w:sz w:val="20"/>
          <w:szCs w:val="20"/>
        </w:rPr>
        <w:t>y ban nhân dân các t</w:t>
      </w:r>
      <w:r w:rsidRPr="001F59A9">
        <w:rPr>
          <w:rFonts w:ascii="Arial" w:eastAsia="Arial" w:hAnsi="Arial" w:cs="Arial"/>
          <w:color w:val="000000" w:themeColor="text1"/>
          <w:sz w:val="20"/>
          <w:szCs w:val="20"/>
        </w:rPr>
        <w:t>ỉ</w:t>
      </w:r>
      <w:r w:rsidRPr="001F59A9">
        <w:rPr>
          <w:rFonts w:ascii="Arial" w:hAnsi="Arial" w:cs="Arial"/>
          <w:color w:val="000000" w:themeColor="text1"/>
          <w:sz w:val="20"/>
          <w:szCs w:val="20"/>
        </w:rPr>
        <w:t>nh, thành ph</w:t>
      </w:r>
      <w:r w:rsidRPr="001F59A9">
        <w:rPr>
          <w:rFonts w:ascii="Arial" w:eastAsia="Arial" w:hAnsi="Arial" w:cs="Arial"/>
          <w:color w:val="000000" w:themeColor="text1"/>
          <w:sz w:val="20"/>
          <w:szCs w:val="20"/>
        </w:rPr>
        <w:t xml:space="preserve">ố </w:t>
      </w:r>
      <w:r w:rsidRPr="001F59A9">
        <w:rPr>
          <w:rFonts w:ascii="Arial" w:hAnsi="Arial" w:cs="Arial"/>
          <w:color w:val="000000" w:themeColor="text1"/>
          <w:sz w:val="20"/>
          <w:szCs w:val="20"/>
        </w:rPr>
        <w:t>tr</w:t>
      </w:r>
      <w:r w:rsidRPr="001F59A9">
        <w:rPr>
          <w:rFonts w:ascii="Arial" w:eastAsia="Arial" w:hAnsi="Arial" w:cs="Arial"/>
          <w:color w:val="000000" w:themeColor="text1"/>
          <w:sz w:val="20"/>
          <w:szCs w:val="20"/>
        </w:rPr>
        <w:t>ự</w:t>
      </w:r>
      <w:r w:rsidRPr="001F59A9">
        <w:rPr>
          <w:rFonts w:ascii="Arial" w:hAnsi="Arial" w:cs="Arial"/>
          <w:color w:val="000000" w:themeColor="text1"/>
          <w:sz w:val="20"/>
          <w:szCs w:val="20"/>
        </w:rPr>
        <w:t>c thu</w:t>
      </w:r>
      <w:r w:rsidRPr="001F59A9">
        <w:rPr>
          <w:rFonts w:ascii="Arial" w:eastAsia="Arial" w:hAnsi="Arial" w:cs="Arial"/>
          <w:color w:val="000000" w:themeColor="text1"/>
          <w:sz w:val="20"/>
          <w:szCs w:val="20"/>
        </w:rPr>
        <w:t>ộc Trung ương</w:t>
      </w:r>
    </w:p>
    <w:p w14:paraId="434C82D0" w14:textId="77777777" w:rsidR="001F59A9" w:rsidRPr="001F59A9" w:rsidRDefault="001F59A9" w:rsidP="001F59A9">
      <w:pPr>
        <w:pStyle w:val="Bodytext20"/>
        <w:tabs>
          <w:tab w:val="left" w:pos="459"/>
        </w:tabs>
        <w:adjustRightInd w:val="0"/>
        <w:snapToGrid w:val="0"/>
        <w:spacing w:after="120"/>
        <w:ind w:firstLine="720"/>
        <w:jc w:val="both"/>
        <w:rPr>
          <w:rFonts w:ascii="Arial" w:hAnsi="Arial" w:cs="Arial"/>
          <w:color w:val="000000" w:themeColor="text1"/>
          <w:sz w:val="20"/>
          <w:szCs w:val="20"/>
        </w:rPr>
        <w:sectPr w:rsidR="001F59A9" w:rsidRPr="001F59A9" w:rsidSect="00872032">
          <w:pgSz w:w="11900" w:h="16840" w:code="9"/>
          <w:pgMar w:top="1440" w:right="1440" w:bottom="1440" w:left="1440" w:header="0" w:footer="3" w:gutter="0"/>
          <w:cols w:space="720"/>
          <w:noEndnote/>
          <w:docGrid w:linePitch="360"/>
        </w:sectPr>
      </w:pPr>
      <w:r w:rsidRPr="001F59A9">
        <w:rPr>
          <w:rFonts w:ascii="Arial" w:hAnsi="Arial" w:cs="Arial"/>
          <w:b/>
          <w:bCs/>
          <w:color w:val="000000" w:themeColor="text1"/>
          <w:sz w:val="20"/>
          <w:szCs w:val="20"/>
        </w:rPr>
        <w:t>V. TỔ CHỨC THỰC HIỆN</w:t>
      </w:r>
    </w:p>
    <w:p w14:paraId="694338A8" w14:textId="77777777" w:rsidR="001F59A9" w:rsidRPr="001F59A9" w:rsidRDefault="001F59A9" w:rsidP="001F59A9">
      <w:pPr>
        <w:pStyle w:val="Bodytext20"/>
        <w:adjustRightInd w:val="0"/>
        <w:snapToGrid w:val="0"/>
        <w:spacing w:after="0"/>
        <w:jc w:val="center"/>
        <w:rPr>
          <w:rFonts w:ascii="Arial" w:hAnsi="Arial" w:cs="Arial"/>
          <w:b/>
          <w:bCs/>
          <w:color w:val="000000" w:themeColor="text1"/>
          <w:sz w:val="20"/>
          <w:szCs w:val="20"/>
          <w:lang w:val="en-GB"/>
        </w:rPr>
      </w:pPr>
      <w:r w:rsidRPr="001F59A9">
        <w:rPr>
          <w:rFonts w:ascii="Arial" w:hAnsi="Arial" w:cs="Arial"/>
          <w:b/>
          <w:bCs/>
          <w:color w:val="000000" w:themeColor="text1"/>
          <w:sz w:val="20"/>
          <w:szCs w:val="20"/>
        </w:rPr>
        <w:lastRenderedPageBreak/>
        <w:t>QUY CHUẨN KỸ THUẬT QUỐC GIA VỀ TRẠM DỪNG NGHỈ ĐƯỜNG BỘ</w:t>
      </w:r>
    </w:p>
    <w:p w14:paraId="52E16FBA" w14:textId="77777777" w:rsidR="001F59A9" w:rsidRPr="001F59A9" w:rsidRDefault="001F59A9" w:rsidP="001F59A9">
      <w:pPr>
        <w:pStyle w:val="Bodytext20"/>
        <w:adjustRightInd w:val="0"/>
        <w:snapToGrid w:val="0"/>
        <w:spacing w:after="0"/>
        <w:jc w:val="center"/>
        <w:rPr>
          <w:rFonts w:ascii="Arial" w:hAnsi="Arial" w:cs="Arial"/>
          <w:b/>
          <w:bCs/>
          <w:i/>
          <w:iCs/>
          <w:color w:val="000000" w:themeColor="text1"/>
          <w:sz w:val="20"/>
          <w:szCs w:val="20"/>
          <w:lang w:val="en-GB"/>
        </w:rPr>
      </w:pPr>
      <w:r w:rsidRPr="001F59A9">
        <w:rPr>
          <w:rFonts w:ascii="Arial" w:hAnsi="Arial" w:cs="Arial"/>
          <w:b/>
          <w:bCs/>
          <w:i/>
          <w:iCs/>
          <w:color w:val="000000" w:themeColor="text1"/>
          <w:sz w:val="20"/>
          <w:szCs w:val="20"/>
        </w:rPr>
        <w:t>National technical regulation on roadside station</w:t>
      </w:r>
    </w:p>
    <w:p w14:paraId="2D882596" w14:textId="77777777" w:rsidR="001F59A9" w:rsidRPr="001F59A9" w:rsidRDefault="001F59A9" w:rsidP="001F59A9">
      <w:pPr>
        <w:pStyle w:val="Bodytext20"/>
        <w:adjustRightInd w:val="0"/>
        <w:snapToGrid w:val="0"/>
        <w:spacing w:after="0"/>
        <w:jc w:val="center"/>
        <w:rPr>
          <w:rFonts w:ascii="Arial" w:hAnsi="Arial" w:cs="Arial"/>
          <w:color w:val="000000" w:themeColor="text1"/>
          <w:sz w:val="20"/>
          <w:szCs w:val="20"/>
          <w:lang w:val="en-GB"/>
        </w:rPr>
      </w:pPr>
    </w:p>
    <w:p w14:paraId="5B16BE5D" w14:textId="77777777" w:rsidR="001F59A9" w:rsidRPr="001F59A9" w:rsidRDefault="001F59A9" w:rsidP="001F59A9">
      <w:pPr>
        <w:pStyle w:val="Bodytext20"/>
        <w:adjustRightInd w:val="0"/>
        <w:snapToGrid w:val="0"/>
        <w:spacing w:after="120"/>
        <w:ind w:firstLine="720"/>
        <w:jc w:val="both"/>
        <w:rPr>
          <w:rFonts w:ascii="Arial" w:hAnsi="Arial" w:cs="Arial"/>
          <w:color w:val="000000" w:themeColor="text1"/>
          <w:sz w:val="20"/>
          <w:szCs w:val="20"/>
        </w:rPr>
      </w:pPr>
      <w:r w:rsidRPr="001F59A9">
        <w:rPr>
          <w:rFonts w:ascii="Arial" w:hAnsi="Arial" w:cs="Arial"/>
          <w:b/>
          <w:bCs/>
          <w:color w:val="000000" w:themeColor="text1"/>
          <w:sz w:val="20"/>
          <w:szCs w:val="20"/>
        </w:rPr>
        <w:t>I. QUY ĐỊNH CHUNG</w:t>
      </w:r>
    </w:p>
    <w:p w14:paraId="1291CB95" w14:textId="77777777" w:rsidR="001F59A9" w:rsidRPr="001F59A9" w:rsidRDefault="001F59A9" w:rsidP="001F59A9">
      <w:pPr>
        <w:pStyle w:val="Heading31"/>
        <w:keepNext/>
        <w:keepLines/>
        <w:tabs>
          <w:tab w:val="left" w:pos="1285"/>
        </w:tabs>
        <w:adjustRightInd w:val="0"/>
        <w:snapToGrid w:val="0"/>
        <w:spacing w:after="120" w:line="240" w:lineRule="auto"/>
        <w:ind w:firstLine="720"/>
        <w:jc w:val="both"/>
        <w:rPr>
          <w:rFonts w:ascii="Arial" w:hAnsi="Arial" w:cs="Arial"/>
          <w:color w:val="000000" w:themeColor="text1"/>
          <w:sz w:val="20"/>
          <w:szCs w:val="20"/>
        </w:rPr>
      </w:pPr>
      <w:r w:rsidRPr="001F59A9">
        <w:rPr>
          <w:rFonts w:ascii="Arial" w:hAnsi="Arial" w:cs="Arial"/>
          <w:color w:val="000000" w:themeColor="text1"/>
          <w:sz w:val="20"/>
          <w:szCs w:val="20"/>
          <w:lang w:val="en-GB"/>
        </w:rPr>
        <w:t xml:space="preserve">1.1. </w:t>
      </w:r>
      <w:r w:rsidRPr="001F59A9">
        <w:rPr>
          <w:rFonts w:ascii="Arial" w:hAnsi="Arial" w:cs="Arial"/>
          <w:color w:val="000000" w:themeColor="text1"/>
          <w:sz w:val="20"/>
          <w:szCs w:val="20"/>
        </w:rPr>
        <w:t>Phạm vi điều chỉnh</w:t>
      </w:r>
    </w:p>
    <w:p w14:paraId="7E3BC5C7" w14:textId="77777777" w:rsidR="001F59A9" w:rsidRPr="001F59A9" w:rsidRDefault="001F59A9" w:rsidP="001F59A9">
      <w:pPr>
        <w:pStyle w:val="BodyText"/>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Quy chuẩn này qu</w:t>
      </w:r>
      <w:r w:rsidRPr="001F59A9">
        <w:rPr>
          <w:rFonts w:ascii="Arial" w:eastAsia="Times New Roman" w:hAnsi="Arial" w:cs="Arial"/>
          <w:color w:val="000000" w:themeColor="text1"/>
          <w:sz w:val="20"/>
          <w:szCs w:val="20"/>
        </w:rPr>
        <w:t xml:space="preserve">y </w:t>
      </w:r>
      <w:r w:rsidRPr="001F59A9">
        <w:rPr>
          <w:rFonts w:ascii="Arial" w:hAnsi="Arial" w:cs="Arial"/>
          <w:color w:val="000000" w:themeColor="text1"/>
          <w:sz w:val="20"/>
          <w:szCs w:val="20"/>
        </w:rPr>
        <w:t xml:space="preserve">định các yêu cầu kỹ thuật phải tuân thủ trong đầu tư, xây dựng mới, cải tạo hoặc nâng cấp </w:t>
      </w:r>
      <w:r w:rsidRPr="001F59A9">
        <w:rPr>
          <w:rFonts w:ascii="Arial" w:eastAsia="Times New Roman" w:hAnsi="Arial" w:cs="Arial"/>
          <w:color w:val="000000" w:themeColor="text1"/>
          <w:sz w:val="20"/>
          <w:szCs w:val="20"/>
        </w:rPr>
        <w:t>T</w:t>
      </w:r>
      <w:r w:rsidRPr="001F59A9">
        <w:rPr>
          <w:rFonts w:ascii="Arial" w:hAnsi="Arial" w:cs="Arial"/>
          <w:color w:val="000000" w:themeColor="text1"/>
          <w:sz w:val="20"/>
          <w:szCs w:val="20"/>
        </w:rPr>
        <w:t>rạm dừng nghỉ đường bộ.</w:t>
      </w:r>
    </w:p>
    <w:p w14:paraId="561F5B67" w14:textId="77777777" w:rsidR="001F59A9" w:rsidRPr="001F59A9" w:rsidRDefault="001F59A9" w:rsidP="001F59A9">
      <w:pPr>
        <w:pStyle w:val="Heading31"/>
        <w:keepNext/>
        <w:keepLines/>
        <w:tabs>
          <w:tab w:val="left" w:pos="1285"/>
        </w:tabs>
        <w:adjustRightInd w:val="0"/>
        <w:snapToGrid w:val="0"/>
        <w:spacing w:after="120" w:line="240" w:lineRule="auto"/>
        <w:ind w:firstLine="720"/>
        <w:jc w:val="both"/>
        <w:rPr>
          <w:rFonts w:ascii="Arial" w:hAnsi="Arial" w:cs="Arial"/>
          <w:color w:val="000000" w:themeColor="text1"/>
          <w:sz w:val="20"/>
          <w:szCs w:val="20"/>
        </w:rPr>
      </w:pPr>
      <w:r w:rsidRPr="001F59A9">
        <w:rPr>
          <w:rFonts w:ascii="Arial" w:hAnsi="Arial" w:cs="Arial"/>
          <w:color w:val="000000" w:themeColor="text1"/>
          <w:sz w:val="20"/>
          <w:szCs w:val="20"/>
          <w:lang w:val="en-GB"/>
        </w:rPr>
        <w:t xml:space="preserve">1.2. </w:t>
      </w:r>
      <w:r w:rsidRPr="001F59A9">
        <w:rPr>
          <w:rFonts w:ascii="Arial" w:hAnsi="Arial" w:cs="Arial"/>
          <w:color w:val="000000" w:themeColor="text1"/>
          <w:sz w:val="20"/>
          <w:szCs w:val="20"/>
        </w:rPr>
        <w:t>Đối tượng áp dụng</w:t>
      </w:r>
    </w:p>
    <w:p w14:paraId="0C025EDB" w14:textId="77777777" w:rsidR="001F59A9" w:rsidRPr="001F59A9" w:rsidRDefault="001F59A9" w:rsidP="001F59A9">
      <w:pPr>
        <w:pStyle w:val="BodyText"/>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Quy chuẩn này áp dụng đối với tổ chức, cá nhân đầu tư, xây dựng mới, cải tạo</w:t>
      </w:r>
      <w:r w:rsidRPr="001F59A9">
        <w:rPr>
          <w:rFonts w:ascii="Arial" w:eastAsia="Times New Roman" w:hAnsi="Arial" w:cs="Arial"/>
          <w:color w:val="000000" w:themeColor="text1"/>
          <w:sz w:val="20"/>
          <w:szCs w:val="20"/>
        </w:rPr>
        <w:t xml:space="preserve">, </w:t>
      </w:r>
      <w:r w:rsidRPr="001F59A9">
        <w:rPr>
          <w:rFonts w:ascii="Arial" w:hAnsi="Arial" w:cs="Arial"/>
          <w:color w:val="000000" w:themeColor="text1"/>
          <w:sz w:val="20"/>
          <w:szCs w:val="20"/>
        </w:rPr>
        <w:t xml:space="preserve">nâng cấp, quản lý, khai thác </w:t>
      </w:r>
      <w:r w:rsidRPr="001F59A9">
        <w:rPr>
          <w:rFonts w:ascii="Arial" w:eastAsia="Times New Roman" w:hAnsi="Arial" w:cs="Arial"/>
          <w:color w:val="000000" w:themeColor="text1"/>
          <w:sz w:val="20"/>
          <w:szCs w:val="20"/>
        </w:rPr>
        <w:t>T</w:t>
      </w:r>
      <w:r w:rsidRPr="001F59A9">
        <w:rPr>
          <w:rFonts w:ascii="Arial" w:hAnsi="Arial" w:cs="Arial"/>
          <w:color w:val="000000" w:themeColor="text1"/>
          <w:sz w:val="20"/>
          <w:szCs w:val="20"/>
        </w:rPr>
        <w:t>rạm dừng nghỉ đường bộ</w:t>
      </w:r>
      <w:r w:rsidRPr="001F59A9">
        <w:rPr>
          <w:rFonts w:ascii="Arial" w:eastAsia="Times New Roman" w:hAnsi="Arial" w:cs="Arial"/>
          <w:color w:val="000000" w:themeColor="text1"/>
          <w:sz w:val="20"/>
          <w:szCs w:val="20"/>
        </w:rPr>
        <w:t>.</w:t>
      </w:r>
    </w:p>
    <w:p w14:paraId="51FDA244" w14:textId="77777777" w:rsidR="001F59A9" w:rsidRPr="001F59A9" w:rsidRDefault="001F59A9" w:rsidP="001F59A9">
      <w:pPr>
        <w:pStyle w:val="Bodytext20"/>
        <w:tabs>
          <w:tab w:val="left" w:pos="1285"/>
        </w:tabs>
        <w:adjustRightInd w:val="0"/>
        <w:snapToGrid w:val="0"/>
        <w:spacing w:after="120"/>
        <w:ind w:firstLine="720"/>
        <w:jc w:val="both"/>
        <w:rPr>
          <w:rFonts w:ascii="Arial" w:hAnsi="Arial" w:cs="Arial"/>
          <w:color w:val="000000" w:themeColor="text1"/>
          <w:sz w:val="20"/>
          <w:szCs w:val="20"/>
        </w:rPr>
      </w:pPr>
      <w:r w:rsidRPr="001F59A9">
        <w:rPr>
          <w:rFonts w:ascii="Arial" w:hAnsi="Arial" w:cs="Arial"/>
          <w:b/>
          <w:bCs/>
          <w:color w:val="000000" w:themeColor="text1"/>
          <w:sz w:val="20"/>
          <w:szCs w:val="20"/>
          <w:lang w:val="en-GB"/>
        </w:rPr>
        <w:t xml:space="preserve">1.3. </w:t>
      </w:r>
      <w:r w:rsidRPr="001F59A9">
        <w:rPr>
          <w:rFonts w:ascii="Arial" w:hAnsi="Arial" w:cs="Arial"/>
          <w:b/>
          <w:bCs/>
          <w:color w:val="000000" w:themeColor="text1"/>
          <w:sz w:val="20"/>
          <w:szCs w:val="20"/>
        </w:rPr>
        <w:t>Tài liệu viện dẫn</w:t>
      </w:r>
    </w:p>
    <w:tbl>
      <w:tblPr>
        <w:tblOverlap w:val="never"/>
        <w:tblW w:w="5000" w:type="pct"/>
        <w:jc w:val="center"/>
        <w:tblCellMar>
          <w:left w:w="10" w:type="dxa"/>
          <w:right w:w="10" w:type="dxa"/>
        </w:tblCellMar>
        <w:tblLook w:val="04A0" w:firstRow="1" w:lastRow="0" w:firstColumn="1" w:lastColumn="0" w:noHBand="0" w:noVBand="1"/>
      </w:tblPr>
      <w:tblGrid>
        <w:gridCol w:w="3233"/>
        <w:gridCol w:w="6127"/>
      </w:tblGrid>
      <w:tr w:rsidR="001F59A9" w:rsidRPr="001F59A9" w14:paraId="004AF30E" w14:textId="77777777" w:rsidTr="009824F1">
        <w:trPr>
          <w:trHeight w:val="20"/>
          <w:jc w:val="center"/>
        </w:trPr>
        <w:tc>
          <w:tcPr>
            <w:tcW w:w="1727" w:type="pct"/>
            <w:shd w:val="clear" w:color="auto" w:fill="FFFFFF"/>
          </w:tcPr>
          <w:p w14:paraId="0A46F913" w14:textId="77777777" w:rsidR="001F59A9" w:rsidRPr="001F59A9" w:rsidRDefault="001F59A9" w:rsidP="009824F1">
            <w:pPr>
              <w:pStyle w:val="Other0"/>
              <w:adjustRightInd w:val="0"/>
              <w:snapToGrid w:val="0"/>
              <w:spacing w:after="0" w:line="240" w:lineRule="auto"/>
              <w:ind w:firstLine="0"/>
              <w:rPr>
                <w:color w:val="000000" w:themeColor="text1"/>
                <w:sz w:val="20"/>
                <w:szCs w:val="20"/>
              </w:rPr>
            </w:pPr>
            <w:r w:rsidRPr="001F59A9">
              <w:rPr>
                <w:rFonts w:eastAsia="Times New Roman"/>
                <w:color w:val="000000" w:themeColor="text1"/>
                <w:sz w:val="20"/>
                <w:szCs w:val="20"/>
              </w:rPr>
              <w:t>-</w:t>
            </w:r>
            <w:r w:rsidRPr="001F59A9">
              <w:rPr>
                <w:rFonts w:eastAsia="Times New Roman"/>
                <w:color w:val="000000" w:themeColor="text1"/>
                <w:sz w:val="20"/>
                <w:szCs w:val="20"/>
                <w:lang w:val="en-GB"/>
              </w:rPr>
              <w:t xml:space="preserve"> </w:t>
            </w:r>
            <w:r w:rsidRPr="001F59A9">
              <w:rPr>
                <w:rFonts w:eastAsia="Times New Roman"/>
                <w:color w:val="000000" w:themeColor="text1"/>
                <w:sz w:val="20"/>
                <w:szCs w:val="20"/>
              </w:rPr>
              <w:t>QCVN 01:2020/BCT</w:t>
            </w:r>
          </w:p>
        </w:tc>
        <w:tc>
          <w:tcPr>
            <w:tcW w:w="3273" w:type="pct"/>
            <w:shd w:val="clear" w:color="auto" w:fill="FFFFFF"/>
          </w:tcPr>
          <w:p w14:paraId="5FCE16BB" w14:textId="77777777" w:rsidR="001F59A9" w:rsidRPr="001F59A9" w:rsidRDefault="001F59A9" w:rsidP="009824F1">
            <w:pPr>
              <w:pStyle w:val="Other0"/>
              <w:adjustRightInd w:val="0"/>
              <w:snapToGrid w:val="0"/>
              <w:spacing w:after="0" w:line="240" w:lineRule="auto"/>
              <w:ind w:firstLine="0"/>
              <w:rPr>
                <w:color w:val="000000" w:themeColor="text1"/>
                <w:sz w:val="20"/>
                <w:szCs w:val="20"/>
              </w:rPr>
            </w:pPr>
            <w:r w:rsidRPr="001F59A9">
              <w:rPr>
                <w:rFonts w:eastAsia="Times New Roman"/>
                <w:color w:val="000000" w:themeColor="text1"/>
                <w:sz w:val="20"/>
                <w:szCs w:val="20"/>
              </w:rPr>
              <w:t>Quy chu</w:t>
            </w:r>
            <w:r w:rsidRPr="001F59A9">
              <w:rPr>
                <w:color w:val="000000" w:themeColor="text1"/>
                <w:sz w:val="20"/>
                <w:szCs w:val="20"/>
              </w:rPr>
              <w:t>ẩ</w:t>
            </w:r>
            <w:r w:rsidRPr="001F59A9">
              <w:rPr>
                <w:rFonts w:eastAsia="Times New Roman"/>
                <w:color w:val="000000" w:themeColor="text1"/>
                <w:sz w:val="20"/>
                <w:szCs w:val="20"/>
              </w:rPr>
              <w:t>n k</w:t>
            </w:r>
            <w:r w:rsidRPr="001F59A9">
              <w:rPr>
                <w:color w:val="000000" w:themeColor="text1"/>
                <w:sz w:val="20"/>
                <w:szCs w:val="20"/>
              </w:rPr>
              <w:t xml:space="preserve">ỹ </w:t>
            </w:r>
            <w:r w:rsidRPr="001F59A9">
              <w:rPr>
                <w:rFonts w:eastAsia="Times New Roman"/>
                <w:color w:val="000000" w:themeColor="text1"/>
                <w:sz w:val="20"/>
                <w:szCs w:val="20"/>
              </w:rPr>
              <w:t>thu</w:t>
            </w:r>
            <w:r w:rsidRPr="001F59A9">
              <w:rPr>
                <w:color w:val="000000" w:themeColor="text1"/>
                <w:sz w:val="20"/>
                <w:szCs w:val="20"/>
              </w:rPr>
              <w:t>ậ</w:t>
            </w:r>
            <w:r w:rsidRPr="001F59A9">
              <w:rPr>
                <w:rFonts w:eastAsia="Times New Roman"/>
                <w:color w:val="000000" w:themeColor="text1"/>
                <w:sz w:val="20"/>
                <w:szCs w:val="20"/>
              </w:rPr>
              <w:t>t qu</w:t>
            </w:r>
            <w:r w:rsidRPr="001F59A9">
              <w:rPr>
                <w:color w:val="000000" w:themeColor="text1"/>
                <w:sz w:val="20"/>
                <w:szCs w:val="20"/>
              </w:rPr>
              <w:t>ố</w:t>
            </w:r>
            <w:r w:rsidRPr="001F59A9">
              <w:rPr>
                <w:rFonts w:eastAsia="Times New Roman"/>
                <w:color w:val="000000" w:themeColor="text1"/>
                <w:sz w:val="20"/>
                <w:szCs w:val="20"/>
              </w:rPr>
              <w:t>c gia v</w:t>
            </w:r>
            <w:r w:rsidRPr="001F59A9">
              <w:rPr>
                <w:color w:val="000000" w:themeColor="text1"/>
                <w:sz w:val="20"/>
                <w:szCs w:val="20"/>
              </w:rPr>
              <w:t xml:space="preserve">ề </w:t>
            </w:r>
            <w:r w:rsidRPr="001F59A9">
              <w:rPr>
                <w:rFonts w:eastAsia="Times New Roman"/>
                <w:color w:val="000000" w:themeColor="text1"/>
                <w:sz w:val="20"/>
                <w:szCs w:val="20"/>
              </w:rPr>
              <w:t>yêu c</w:t>
            </w:r>
            <w:r w:rsidRPr="001F59A9">
              <w:rPr>
                <w:color w:val="000000" w:themeColor="text1"/>
                <w:sz w:val="20"/>
                <w:szCs w:val="20"/>
              </w:rPr>
              <w:t>ầ</w:t>
            </w:r>
            <w:r w:rsidRPr="001F59A9">
              <w:rPr>
                <w:rFonts w:eastAsia="Times New Roman"/>
                <w:color w:val="000000" w:themeColor="text1"/>
                <w:sz w:val="20"/>
                <w:szCs w:val="20"/>
              </w:rPr>
              <w:t>u thi</w:t>
            </w:r>
            <w:r w:rsidRPr="001F59A9">
              <w:rPr>
                <w:color w:val="000000" w:themeColor="text1"/>
                <w:sz w:val="20"/>
                <w:szCs w:val="20"/>
              </w:rPr>
              <w:t>ế</w:t>
            </w:r>
            <w:r w:rsidRPr="001F59A9">
              <w:rPr>
                <w:rFonts w:eastAsia="Times New Roman"/>
                <w:color w:val="000000" w:themeColor="text1"/>
                <w:sz w:val="20"/>
                <w:szCs w:val="20"/>
              </w:rPr>
              <w:t>t k</w:t>
            </w:r>
            <w:r w:rsidRPr="001F59A9">
              <w:rPr>
                <w:color w:val="000000" w:themeColor="text1"/>
                <w:sz w:val="20"/>
                <w:szCs w:val="20"/>
              </w:rPr>
              <w:t xml:space="preserve">ế </w:t>
            </w:r>
            <w:r w:rsidRPr="001F59A9">
              <w:rPr>
                <w:rFonts w:eastAsia="Times New Roman"/>
                <w:color w:val="000000" w:themeColor="text1"/>
                <w:sz w:val="20"/>
                <w:szCs w:val="20"/>
              </w:rPr>
              <w:t>c</w:t>
            </w:r>
            <w:r w:rsidRPr="001F59A9">
              <w:rPr>
                <w:color w:val="000000" w:themeColor="text1"/>
                <w:sz w:val="20"/>
                <w:szCs w:val="20"/>
              </w:rPr>
              <w:t>ử</w:t>
            </w:r>
            <w:r w:rsidRPr="001F59A9">
              <w:rPr>
                <w:rFonts w:eastAsia="Times New Roman"/>
                <w:color w:val="000000" w:themeColor="text1"/>
                <w:sz w:val="20"/>
                <w:szCs w:val="20"/>
              </w:rPr>
              <w:t xml:space="preserve">a </w:t>
            </w:r>
            <w:r w:rsidRPr="001F59A9">
              <w:rPr>
                <w:color w:val="000000" w:themeColor="text1"/>
                <w:sz w:val="20"/>
                <w:szCs w:val="20"/>
              </w:rPr>
              <w:t>hàng xăng dầ</w:t>
            </w:r>
            <w:r w:rsidRPr="001F59A9">
              <w:rPr>
                <w:rFonts w:eastAsia="Times New Roman"/>
                <w:color w:val="000000" w:themeColor="text1"/>
                <w:sz w:val="20"/>
                <w:szCs w:val="20"/>
              </w:rPr>
              <w:t>u.</w:t>
            </w:r>
          </w:p>
        </w:tc>
      </w:tr>
      <w:tr w:rsidR="001F59A9" w:rsidRPr="001F59A9" w14:paraId="0FC14871" w14:textId="77777777" w:rsidTr="009824F1">
        <w:trPr>
          <w:trHeight w:val="20"/>
          <w:jc w:val="center"/>
        </w:trPr>
        <w:tc>
          <w:tcPr>
            <w:tcW w:w="1727" w:type="pct"/>
            <w:shd w:val="clear" w:color="auto" w:fill="FFFFFF"/>
          </w:tcPr>
          <w:p w14:paraId="565B21DF" w14:textId="77777777" w:rsidR="001F59A9" w:rsidRPr="001F59A9" w:rsidRDefault="001F59A9" w:rsidP="009824F1">
            <w:pPr>
              <w:pStyle w:val="Other0"/>
              <w:adjustRightInd w:val="0"/>
              <w:snapToGrid w:val="0"/>
              <w:spacing w:after="0" w:line="240" w:lineRule="auto"/>
              <w:ind w:firstLine="0"/>
              <w:rPr>
                <w:color w:val="000000" w:themeColor="text1"/>
                <w:sz w:val="20"/>
                <w:szCs w:val="20"/>
              </w:rPr>
            </w:pPr>
            <w:r w:rsidRPr="001F59A9">
              <w:rPr>
                <w:rFonts w:eastAsia="Times New Roman"/>
                <w:color w:val="000000" w:themeColor="text1"/>
                <w:sz w:val="20"/>
                <w:szCs w:val="20"/>
              </w:rPr>
              <w:t>-</w:t>
            </w:r>
            <w:r w:rsidRPr="001F59A9">
              <w:rPr>
                <w:rFonts w:eastAsia="Times New Roman"/>
                <w:color w:val="000000" w:themeColor="text1"/>
                <w:sz w:val="20"/>
                <w:szCs w:val="20"/>
                <w:lang w:val="en-GB"/>
              </w:rPr>
              <w:t xml:space="preserve"> </w:t>
            </w:r>
            <w:r w:rsidRPr="001F59A9">
              <w:rPr>
                <w:rFonts w:eastAsia="Times New Roman"/>
                <w:color w:val="000000" w:themeColor="text1"/>
                <w:sz w:val="20"/>
                <w:szCs w:val="20"/>
              </w:rPr>
              <w:t>QCVN 01-1:2018/BYT</w:t>
            </w:r>
          </w:p>
        </w:tc>
        <w:tc>
          <w:tcPr>
            <w:tcW w:w="3273" w:type="pct"/>
            <w:shd w:val="clear" w:color="auto" w:fill="FFFFFF"/>
          </w:tcPr>
          <w:p w14:paraId="012F544A" w14:textId="77777777" w:rsidR="001F59A9" w:rsidRPr="001F59A9" w:rsidRDefault="001F59A9" w:rsidP="009824F1">
            <w:pPr>
              <w:pStyle w:val="Other0"/>
              <w:adjustRightInd w:val="0"/>
              <w:snapToGrid w:val="0"/>
              <w:spacing w:after="0" w:line="240" w:lineRule="auto"/>
              <w:ind w:firstLine="0"/>
              <w:rPr>
                <w:color w:val="000000" w:themeColor="text1"/>
                <w:sz w:val="20"/>
                <w:szCs w:val="20"/>
              </w:rPr>
            </w:pPr>
            <w:r w:rsidRPr="001F59A9">
              <w:rPr>
                <w:rFonts w:eastAsia="Times New Roman"/>
                <w:color w:val="000000" w:themeColor="text1"/>
                <w:sz w:val="20"/>
                <w:szCs w:val="20"/>
              </w:rPr>
              <w:t>Quy chu</w:t>
            </w:r>
            <w:r w:rsidRPr="001F59A9">
              <w:rPr>
                <w:color w:val="000000" w:themeColor="text1"/>
                <w:sz w:val="20"/>
                <w:szCs w:val="20"/>
              </w:rPr>
              <w:t>ẩ</w:t>
            </w:r>
            <w:r w:rsidRPr="001F59A9">
              <w:rPr>
                <w:rFonts w:eastAsia="Times New Roman"/>
                <w:color w:val="000000" w:themeColor="text1"/>
                <w:sz w:val="20"/>
                <w:szCs w:val="20"/>
              </w:rPr>
              <w:t>n k</w:t>
            </w:r>
            <w:r w:rsidRPr="001F59A9">
              <w:rPr>
                <w:color w:val="000000" w:themeColor="text1"/>
                <w:sz w:val="20"/>
                <w:szCs w:val="20"/>
              </w:rPr>
              <w:t xml:space="preserve">ỹ </w:t>
            </w:r>
            <w:r w:rsidRPr="001F59A9">
              <w:rPr>
                <w:rFonts w:eastAsia="Times New Roman"/>
                <w:color w:val="000000" w:themeColor="text1"/>
                <w:sz w:val="20"/>
                <w:szCs w:val="20"/>
              </w:rPr>
              <w:t>thu</w:t>
            </w:r>
            <w:r w:rsidRPr="001F59A9">
              <w:rPr>
                <w:color w:val="000000" w:themeColor="text1"/>
                <w:sz w:val="20"/>
                <w:szCs w:val="20"/>
              </w:rPr>
              <w:t>ậ</w:t>
            </w:r>
            <w:r w:rsidRPr="001F59A9">
              <w:rPr>
                <w:rFonts w:eastAsia="Times New Roman"/>
                <w:color w:val="000000" w:themeColor="text1"/>
                <w:sz w:val="20"/>
                <w:szCs w:val="20"/>
              </w:rPr>
              <w:t>t qu</w:t>
            </w:r>
            <w:r w:rsidRPr="001F59A9">
              <w:rPr>
                <w:color w:val="000000" w:themeColor="text1"/>
                <w:sz w:val="20"/>
                <w:szCs w:val="20"/>
              </w:rPr>
              <w:t>ố</w:t>
            </w:r>
            <w:r w:rsidRPr="001F59A9">
              <w:rPr>
                <w:rFonts w:eastAsia="Times New Roman"/>
                <w:color w:val="000000" w:themeColor="text1"/>
                <w:sz w:val="20"/>
                <w:szCs w:val="20"/>
              </w:rPr>
              <w:t>c gia v</w:t>
            </w:r>
            <w:r w:rsidRPr="001F59A9">
              <w:rPr>
                <w:color w:val="000000" w:themeColor="text1"/>
                <w:sz w:val="20"/>
                <w:szCs w:val="20"/>
              </w:rPr>
              <w:t xml:space="preserve">ề </w:t>
            </w:r>
            <w:r w:rsidRPr="001F59A9">
              <w:rPr>
                <w:rFonts w:eastAsia="Times New Roman"/>
                <w:color w:val="000000" w:themeColor="text1"/>
                <w:sz w:val="20"/>
                <w:szCs w:val="20"/>
              </w:rPr>
              <w:t>ch</w:t>
            </w:r>
            <w:r w:rsidRPr="001F59A9">
              <w:rPr>
                <w:color w:val="000000" w:themeColor="text1"/>
                <w:sz w:val="20"/>
                <w:szCs w:val="20"/>
              </w:rPr>
              <w:t>ất lượng nướ</w:t>
            </w:r>
            <w:r w:rsidRPr="001F59A9">
              <w:rPr>
                <w:rFonts w:eastAsia="Times New Roman"/>
                <w:color w:val="000000" w:themeColor="text1"/>
                <w:sz w:val="20"/>
                <w:szCs w:val="20"/>
              </w:rPr>
              <w:t>c s</w:t>
            </w:r>
            <w:r w:rsidRPr="001F59A9">
              <w:rPr>
                <w:color w:val="000000" w:themeColor="text1"/>
                <w:sz w:val="20"/>
                <w:szCs w:val="20"/>
              </w:rPr>
              <w:t>ạ</w:t>
            </w:r>
            <w:r w:rsidRPr="001F59A9">
              <w:rPr>
                <w:rFonts w:eastAsia="Times New Roman"/>
                <w:color w:val="000000" w:themeColor="text1"/>
                <w:sz w:val="20"/>
                <w:szCs w:val="20"/>
              </w:rPr>
              <w:t>ch s</w:t>
            </w:r>
            <w:r w:rsidRPr="001F59A9">
              <w:rPr>
                <w:color w:val="000000" w:themeColor="text1"/>
                <w:sz w:val="20"/>
                <w:szCs w:val="20"/>
              </w:rPr>
              <w:t xml:space="preserve">ử </w:t>
            </w:r>
            <w:r w:rsidRPr="001F59A9">
              <w:rPr>
                <w:rFonts w:eastAsia="Times New Roman"/>
                <w:color w:val="000000" w:themeColor="text1"/>
                <w:sz w:val="20"/>
                <w:szCs w:val="20"/>
              </w:rPr>
              <w:t>d</w:t>
            </w:r>
            <w:r w:rsidRPr="001F59A9">
              <w:rPr>
                <w:color w:val="000000" w:themeColor="text1"/>
                <w:sz w:val="20"/>
                <w:szCs w:val="20"/>
              </w:rPr>
              <w:t>ụ</w:t>
            </w:r>
            <w:r w:rsidRPr="001F59A9">
              <w:rPr>
                <w:rFonts w:eastAsia="Times New Roman"/>
                <w:color w:val="000000" w:themeColor="text1"/>
                <w:sz w:val="20"/>
                <w:szCs w:val="20"/>
              </w:rPr>
              <w:t>ng cho m</w:t>
            </w:r>
            <w:r w:rsidRPr="001F59A9">
              <w:rPr>
                <w:color w:val="000000" w:themeColor="text1"/>
                <w:sz w:val="20"/>
                <w:szCs w:val="20"/>
              </w:rPr>
              <w:t>ục đích sinh hoạ</w:t>
            </w:r>
            <w:r w:rsidRPr="001F59A9">
              <w:rPr>
                <w:rFonts w:eastAsia="Times New Roman"/>
                <w:color w:val="000000" w:themeColor="text1"/>
                <w:sz w:val="20"/>
                <w:szCs w:val="20"/>
              </w:rPr>
              <w:t>t.</w:t>
            </w:r>
          </w:p>
        </w:tc>
      </w:tr>
      <w:tr w:rsidR="001F59A9" w:rsidRPr="001F59A9" w14:paraId="0D2C1F88" w14:textId="77777777" w:rsidTr="009824F1">
        <w:trPr>
          <w:trHeight w:val="20"/>
          <w:jc w:val="center"/>
        </w:trPr>
        <w:tc>
          <w:tcPr>
            <w:tcW w:w="1727" w:type="pct"/>
            <w:shd w:val="clear" w:color="auto" w:fill="FFFFFF"/>
          </w:tcPr>
          <w:p w14:paraId="0504DB51" w14:textId="77777777" w:rsidR="001F59A9" w:rsidRPr="001F59A9" w:rsidRDefault="001F59A9" w:rsidP="009824F1">
            <w:pPr>
              <w:pStyle w:val="Other0"/>
              <w:adjustRightInd w:val="0"/>
              <w:snapToGrid w:val="0"/>
              <w:spacing w:after="0" w:line="240" w:lineRule="auto"/>
              <w:ind w:firstLine="0"/>
              <w:rPr>
                <w:color w:val="000000" w:themeColor="text1"/>
                <w:sz w:val="20"/>
                <w:szCs w:val="20"/>
              </w:rPr>
            </w:pPr>
            <w:r w:rsidRPr="001F59A9">
              <w:rPr>
                <w:rFonts w:eastAsia="Times New Roman"/>
                <w:color w:val="000000" w:themeColor="text1"/>
                <w:sz w:val="20"/>
                <w:szCs w:val="20"/>
              </w:rPr>
              <w:t>-</w:t>
            </w:r>
            <w:r w:rsidRPr="001F59A9">
              <w:rPr>
                <w:rFonts w:eastAsia="Times New Roman"/>
                <w:color w:val="000000" w:themeColor="text1"/>
                <w:sz w:val="20"/>
                <w:szCs w:val="20"/>
                <w:lang w:val="en-GB"/>
              </w:rPr>
              <w:t xml:space="preserve"> </w:t>
            </w:r>
            <w:r w:rsidRPr="001F59A9">
              <w:rPr>
                <w:rFonts w:eastAsia="Times New Roman"/>
                <w:color w:val="000000" w:themeColor="text1"/>
                <w:sz w:val="20"/>
                <w:szCs w:val="20"/>
              </w:rPr>
              <w:t>QCXDVN 05:2008/BXD</w:t>
            </w:r>
          </w:p>
        </w:tc>
        <w:tc>
          <w:tcPr>
            <w:tcW w:w="3273" w:type="pct"/>
            <w:shd w:val="clear" w:color="auto" w:fill="FFFFFF"/>
          </w:tcPr>
          <w:p w14:paraId="265E5D40" w14:textId="77777777" w:rsidR="001F59A9" w:rsidRPr="001F59A9" w:rsidRDefault="001F59A9" w:rsidP="009824F1">
            <w:pPr>
              <w:pStyle w:val="Other0"/>
              <w:adjustRightInd w:val="0"/>
              <w:snapToGrid w:val="0"/>
              <w:spacing w:after="0" w:line="240" w:lineRule="auto"/>
              <w:ind w:firstLine="0"/>
              <w:rPr>
                <w:color w:val="000000" w:themeColor="text1"/>
                <w:sz w:val="20"/>
                <w:szCs w:val="20"/>
              </w:rPr>
            </w:pPr>
            <w:r w:rsidRPr="001F59A9">
              <w:rPr>
                <w:rFonts w:eastAsia="Times New Roman"/>
                <w:color w:val="000000" w:themeColor="text1"/>
                <w:sz w:val="20"/>
                <w:szCs w:val="20"/>
              </w:rPr>
              <w:t>Quy chu</w:t>
            </w:r>
            <w:r w:rsidRPr="001F59A9">
              <w:rPr>
                <w:color w:val="000000" w:themeColor="text1"/>
                <w:sz w:val="20"/>
                <w:szCs w:val="20"/>
              </w:rPr>
              <w:t>ẩ</w:t>
            </w:r>
            <w:r w:rsidRPr="001F59A9">
              <w:rPr>
                <w:rFonts w:eastAsia="Times New Roman"/>
                <w:color w:val="000000" w:themeColor="text1"/>
                <w:sz w:val="20"/>
                <w:szCs w:val="20"/>
              </w:rPr>
              <w:t>n xây d</w:t>
            </w:r>
            <w:r w:rsidRPr="001F59A9">
              <w:rPr>
                <w:color w:val="000000" w:themeColor="text1"/>
                <w:sz w:val="20"/>
                <w:szCs w:val="20"/>
              </w:rPr>
              <w:t>ự</w:t>
            </w:r>
            <w:r w:rsidRPr="001F59A9">
              <w:rPr>
                <w:rFonts w:eastAsia="Times New Roman"/>
                <w:color w:val="000000" w:themeColor="text1"/>
                <w:sz w:val="20"/>
                <w:szCs w:val="20"/>
              </w:rPr>
              <w:t>ng Vi</w:t>
            </w:r>
            <w:r w:rsidRPr="001F59A9">
              <w:rPr>
                <w:color w:val="000000" w:themeColor="text1"/>
                <w:sz w:val="20"/>
                <w:szCs w:val="20"/>
              </w:rPr>
              <w:t>ệ</w:t>
            </w:r>
            <w:r w:rsidRPr="001F59A9">
              <w:rPr>
                <w:rFonts w:eastAsia="Times New Roman"/>
                <w:color w:val="000000" w:themeColor="text1"/>
                <w:sz w:val="20"/>
                <w:szCs w:val="20"/>
              </w:rPr>
              <w:t xml:space="preserve">t Nam - Nhà </w:t>
            </w:r>
            <w:r w:rsidRPr="001F59A9">
              <w:rPr>
                <w:color w:val="000000" w:themeColor="text1"/>
                <w:sz w:val="20"/>
                <w:szCs w:val="20"/>
              </w:rPr>
              <w:t xml:space="preserve">ở </w:t>
            </w:r>
            <w:r w:rsidRPr="001F59A9">
              <w:rPr>
                <w:rFonts w:eastAsia="Times New Roman"/>
                <w:color w:val="000000" w:themeColor="text1"/>
                <w:sz w:val="20"/>
                <w:szCs w:val="20"/>
              </w:rPr>
              <w:t>và công trình công c</w:t>
            </w:r>
            <w:r w:rsidRPr="001F59A9">
              <w:rPr>
                <w:color w:val="000000" w:themeColor="text1"/>
                <w:sz w:val="20"/>
                <w:szCs w:val="20"/>
              </w:rPr>
              <w:t>ộ</w:t>
            </w:r>
            <w:r w:rsidRPr="001F59A9">
              <w:rPr>
                <w:rFonts w:eastAsia="Times New Roman"/>
                <w:color w:val="000000" w:themeColor="text1"/>
                <w:sz w:val="20"/>
                <w:szCs w:val="20"/>
              </w:rPr>
              <w:t xml:space="preserve">ng - </w:t>
            </w:r>
            <w:proofErr w:type="gramStart"/>
            <w:r w:rsidRPr="001F59A9">
              <w:rPr>
                <w:rFonts w:eastAsia="Times New Roman"/>
                <w:color w:val="000000" w:themeColor="text1"/>
                <w:sz w:val="20"/>
                <w:szCs w:val="20"/>
              </w:rPr>
              <w:t>An</w:t>
            </w:r>
            <w:proofErr w:type="gramEnd"/>
            <w:r w:rsidRPr="001F59A9">
              <w:rPr>
                <w:rFonts w:eastAsia="Times New Roman"/>
                <w:color w:val="000000" w:themeColor="text1"/>
                <w:sz w:val="20"/>
                <w:szCs w:val="20"/>
              </w:rPr>
              <w:t xml:space="preserve"> toàn sinh m</w:t>
            </w:r>
            <w:r w:rsidRPr="001F59A9">
              <w:rPr>
                <w:color w:val="000000" w:themeColor="text1"/>
                <w:sz w:val="20"/>
                <w:szCs w:val="20"/>
              </w:rPr>
              <w:t>ạ</w:t>
            </w:r>
            <w:r w:rsidRPr="001F59A9">
              <w:rPr>
                <w:rFonts w:eastAsia="Times New Roman"/>
                <w:color w:val="000000" w:themeColor="text1"/>
                <w:sz w:val="20"/>
                <w:szCs w:val="20"/>
              </w:rPr>
              <w:t>ng và s</w:t>
            </w:r>
            <w:r w:rsidRPr="001F59A9">
              <w:rPr>
                <w:color w:val="000000" w:themeColor="text1"/>
                <w:sz w:val="20"/>
                <w:szCs w:val="20"/>
              </w:rPr>
              <w:t>ứ</w:t>
            </w:r>
            <w:r w:rsidRPr="001F59A9">
              <w:rPr>
                <w:rFonts w:eastAsia="Times New Roman"/>
                <w:color w:val="000000" w:themeColor="text1"/>
                <w:sz w:val="20"/>
                <w:szCs w:val="20"/>
              </w:rPr>
              <w:t>c kho</w:t>
            </w:r>
            <w:r w:rsidRPr="001F59A9">
              <w:rPr>
                <w:color w:val="000000" w:themeColor="text1"/>
                <w:sz w:val="20"/>
                <w:szCs w:val="20"/>
              </w:rPr>
              <w:t>ẻ</w:t>
            </w:r>
            <w:r w:rsidRPr="001F59A9">
              <w:rPr>
                <w:rFonts w:eastAsia="Times New Roman"/>
                <w:color w:val="000000" w:themeColor="text1"/>
                <w:sz w:val="20"/>
                <w:szCs w:val="20"/>
              </w:rPr>
              <w:t>.</w:t>
            </w:r>
          </w:p>
        </w:tc>
      </w:tr>
      <w:tr w:rsidR="001F59A9" w:rsidRPr="001F59A9" w14:paraId="49344648" w14:textId="77777777" w:rsidTr="009824F1">
        <w:trPr>
          <w:trHeight w:val="20"/>
          <w:jc w:val="center"/>
        </w:trPr>
        <w:tc>
          <w:tcPr>
            <w:tcW w:w="1727" w:type="pct"/>
            <w:shd w:val="clear" w:color="auto" w:fill="FFFFFF"/>
          </w:tcPr>
          <w:p w14:paraId="70C253DF" w14:textId="77777777" w:rsidR="001F59A9" w:rsidRPr="001F59A9" w:rsidRDefault="001F59A9" w:rsidP="009824F1">
            <w:pPr>
              <w:pStyle w:val="Other0"/>
              <w:adjustRightInd w:val="0"/>
              <w:snapToGrid w:val="0"/>
              <w:spacing w:after="0" w:line="240" w:lineRule="auto"/>
              <w:ind w:firstLine="0"/>
              <w:rPr>
                <w:color w:val="000000" w:themeColor="text1"/>
                <w:sz w:val="20"/>
                <w:szCs w:val="20"/>
              </w:rPr>
            </w:pPr>
            <w:r w:rsidRPr="001F59A9">
              <w:rPr>
                <w:rFonts w:eastAsia="Times New Roman"/>
                <w:color w:val="000000" w:themeColor="text1"/>
                <w:sz w:val="20"/>
                <w:szCs w:val="20"/>
              </w:rPr>
              <w:t>-</w:t>
            </w:r>
            <w:r w:rsidRPr="001F59A9">
              <w:rPr>
                <w:rFonts w:eastAsia="Times New Roman"/>
                <w:color w:val="000000" w:themeColor="text1"/>
                <w:sz w:val="20"/>
                <w:szCs w:val="20"/>
                <w:lang w:val="en-GB"/>
              </w:rPr>
              <w:t xml:space="preserve"> </w:t>
            </w:r>
            <w:r w:rsidRPr="001F59A9">
              <w:rPr>
                <w:rFonts w:eastAsia="Times New Roman"/>
                <w:color w:val="000000" w:themeColor="text1"/>
                <w:sz w:val="20"/>
                <w:szCs w:val="20"/>
              </w:rPr>
              <w:t>QCVN 07:2010/BXD</w:t>
            </w:r>
          </w:p>
        </w:tc>
        <w:tc>
          <w:tcPr>
            <w:tcW w:w="3273" w:type="pct"/>
            <w:shd w:val="clear" w:color="auto" w:fill="FFFFFF"/>
          </w:tcPr>
          <w:p w14:paraId="6A1881B1" w14:textId="77777777" w:rsidR="001F59A9" w:rsidRPr="001F59A9" w:rsidRDefault="001F59A9" w:rsidP="009824F1">
            <w:pPr>
              <w:pStyle w:val="Other0"/>
              <w:adjustRightInd w:val="0"/>
              <w:snapToGrid w:val="0"/>
              <w:spacing w:after="0" w:line="240" w:lineRule="auto"/>
              <w:ind w:firstLine="0"/>
              <w:rPr>
                <w:color w:val="000000" w:themeColor="text1"/>
                <w:sz w:val="20"/>
                <w:szCs w:val="20"/>
              </w:rPr>
            </w:pPr>
            <w:r w:rsidRPr="001F59A9">
              <w:rPr>
                <w:rFonts w:eastAsia="Times New Roman"/>
                <w:color w:val="000000" w:themeColor="text1"/>
                <w:sz w:val="20"/>
                <w:szCs w:val="20"/>
              </w:rPr>
              <w:t>Quy chu</w:t>
            </w:r>
            <w:r w:rsidRPr="001F59A9">
              <w:rPr>
                <w:color w:val="000000" w:themeColor="text1"/>
                <w:sz w:val="20"/>
                <w:szCs w:val="20"/>
              </w:rPr>
              <w:t>ẩ</w:t>
            </w:r>
            <w:r w:rsidRPr="001F59A9">
              <w:rPr>
                <w:rFonts w:eastAsia="Times New Roman"/>
                <w:color w:val="000000" w:themeColor="text1"/>
                <w:sz w:val="20"/>
                <w:szCs w:val="20"/>
              </w:rPr>
              <w:t>n k</w:t>
            </w:r>
            <w:r w:rsidRPr="001F59A9">
              <w:rPr>
                <w:color w:val="000000" w:themeColor="text1"/>
                <w:sz w:val="20"/>
                <w:szCs w:val="20"/>
              </w:rPr>
              <w:t xml:space="preserve">ỹ </w:t>
            </w:r>
            <w:r w:rsidRPr="001F59A9">
              <w:rPr>
                <w:rFonts w:eastAsia="Times New Roman"/>
                <w:color w:val="000000" w:themeColor="text1"/>
                <w:sz w:val="20"/>
                <w:szCs w:val="20"/>
              </w:rPr>
              <w:t>thu</w:t>
            </w:r>
            <w:r w:rsidRPr="001F59A9">
              <w:rPr>
                <w:color w:val="000000" w:themeColor="text1"/>
                <w:sz w:val="20"/>
                <w:szCs w:val="20"/>
              </w:rPr>
              <w:t>ậ</w:t>
            </w:r>
            <w:r w:rsidRPr="001F59A9">
              <w:rPr>
                <w:rFonts w:eastAsia="Times New Roman"/>
                <w:color w:val="000000" w:themeColor="text1"/>
                <w:sz w:val="20"/>
                <w:szCs w:val="20"/>
              </w:rPr>
              <w:t>t qu</w:t>
            </w:r>
            <w:r w:rsidRPr="001F59A9">
              <w:rPr>
                <w:color w:val="000000" w:themeColor="text1"/>
                <w:sz w:val="20"/>
                <w:szCs w:val="20"/>
              </w:rPr>
              <w:t>ố</w:t>
            </w:r>
            <w:r w:rsidRPr="001F59A9">
              <w:rPr>
                <w:rFonts w:eastAsia="Times New Roman"/>
                <w:color w:val="000000" w:themeColor="text1"/>
                <w:sz w:val="20"/>
                <w:szCs w:val="20"/>
              </w:rPr>
              <w:t>c gia các công trình h</w:t>
            </w:r>
            <w:r w:rsidRPr="001F59A9">
              <w:rPr>
                <w:color w:val="000000" w:themeColor="text1"/>
                <w:sz w:val="20"/>
                <w:szCs w:val="20"/>
              </w:rPr>
              <w:t xml:space="preserve">ạ </w:t>
            </w:r>
            <w:r w:rsidRPr="001F59A9">
              <w:rPr>
                <w:rFonts w:eastAsia="Times New Roman"/>
                <w:color w:val="000000" w:themeColor="text1"/>
                <w:sz w:val="20"/>
                <w:szCs w:val="20"/>
              </w:rPr>
              <w:t>t</w:t>
            </w:r>
            <w:r w:rsidRPr="001F59A9">
              <w:rPr>
                <w:color w:val="000000" w:themeColor="text1"/>
                <w:sz w:val="20"/>
                <w:szCs w:val="20"/>
              </w:rPr>
              <w:t>ầ</w:t>
            </w:r>
            <w:r w:rsidRPr="001F59A9">
              <w:rPr>
                <w:rFonts w:eastAsia="Times New Roman"/>
                <w:color w:val="000000" w:themeColor="text1"/>
                <w:sz w:val="20"/>
                <w:szCs w:val="20"/>
              </w:rPr>
              <w:t>ng k</w:t>
            </w:r>
            <w:r w:rsidRPr="001F59A9">
              <w:rPr>
                <w:color w:val="000000" w:themeColor="text1"/>
                <w:sz w:val="20"/>
                <w:szCs w:val="20"/>
              </w:rPr>
              <w:t xml:space="preserve">ỹ </w:t>
            </w:r>
            <w:r w:rsidRPr="001F59A9">
              <w:rPr>
                <w:rFonts w:eastAsia="Times New Roman"/>
                <w:color w:val="000000" w:themeColor="text1"/>
                <w:sz w:val="20"/>
                <w:szCs w:val="20"/>
              </w:rPr>
              <w:t>thu</w:t>
            </w:r>
            <w:r w:rsidRPr="001F59A9">
              <w:rPr>
                <w:color w:val="000000" w:themeColor="text1"/>
                <w:sz w:val="20"/>
                <w:szCs w:val="20"/>
              </w:rPr>
              <w:t>ậ</w:t>
            </w:r>
            <w:r w:rsidRPr="001F59A9">
              <w:rPr>
                <w:rFonts w:eastAsia="Times New Roman"/>
                <w:color w:val="000000" w:themeColor="text1"/>
                <w:sz w:val="20"/>
                <w:szCs w:val="20"/>
              </w:rPr>
              <w:t>t công trình giao thông</w:t>
            </w:r>
          </w:p>
        </w:tc>
      </w:tr>
      <w:tr w:rsidR="001F59A9" w:rsidRPr="001F59A9" w14:paraId="3B00C61E" w14:textId="77777777" w:rsidTr="009824F1">
        <w:trPr>
          <w:trHeight w:val="20"/>
          <w:jc w:val="center"/>
        </w:trPr>
        <w:tc>
          <w:tcPr>
            <w:tcW w:w="1727" w:type="pct"/>
            <w:shd w:val="clear" w:color="auto" w:fill="FFFFFF"/>
          </w:tcPr>
          <w:p w14:paraId="75790FF8" w14:textId="77777777" w:rsidR="001F59A9" w:rsidRPr="001F59A9" w:rsidRDefault="001F59A9" w:rsidP="009824F1">
            <w:pPr>
              <w:pStyle w:val="Other0"/>
              <w:adjustRightInd w:val="0"/>
              <w:snapToGrid w:val="0"/>
              <w:spacing w:after="0" w:line="240" w:lineRule="auto"/>
              <w:ind w:firstLine="0"/>
              <w:rPr>
                <w:color w:val="000000" w:themeColor="text1"/>
                <w:sz w:val="20"/>
                <w:szCs w:val="20"/>
              </w:rPr>
            </w:pPr>
            <w:r w:rsidRPr="001F59A9">
              <w:rPr>
                <w:rFonts w:eastAsia="Times New Roman"/>
                <w:color w:val="000000" w:themeColor="text1"/>
                <w:sz w:val="20"/>
                <w:szCs w:val="20"/>
              </w:rPr>
              <w:t>-</w:t>
            </w:r>
            <w:r w:rsidRPr="001F59A9">
              <w:rPr>
                <w:rFonts w:eastAsia="Times New Roman"/>
                <w:color w:val="000000" w:themeColor="text1"/>
                <w:sz w:val="20"/>
                <w:szCs w:val="20"/>
                <w:lang w:val="en-GB"/>
              </w:rPr>
              <w:t xml:space="preserve"> </w:t>
            </w:r>
            <w:r w:rsidRPr="001F59A9">
              <w:rPr>
                <w:rFonts w:eastAsia="Times New Roman"/>
                <w:color w:val="000000" w:themeColor="text1"/>
                <w:sz w:val="20"/>
                <w:szCs w:val="20"/>
              </w:rPr>
              <w:t>QCVN 06:2022/BXD</w:t>
            </w:r>
          </w:p>
        </w:tc>
        <w:tc>
          <w:tcPr>
            <w:tcW w:w="3273" w:type="pct"/>
            <w:shd w:val="clear" w:color="auto" w:fill="FFFFFF"/>
          </w:tcPr>
          <w:p w14:paraId="406698CD" w14:textId="77777777" w:rsidR="001F59A9" w:rsidRPr="001F59A9" w:rsidRDefault="001F59A9" w:rsidP="009824F1">
            <w:pPr>
              <w:pStyle w:val="Other0"/>
              <w:adjustRightInd w:val="0"/>
              <w:snapToGrid w:val="0"/>
              <w:spacing w:after="0" w:line="240" w:lineRule="auto"/>
              <w:ind w:firstLine="0"/>
              <w:rPr>
                <w:color w:val="000000" w:themeColor="text1"/>
                <w:sz w:val="20"/>
                <w:szCs w:val="20"/>
              </w:rPr>
            </w:pPr>
            <w:r w:rsidRPr="001F59A9">
              <w:rPr>
                <w:rFonts w:eastAsia="Times New Roman"/>
                <w:color w:val="000000" w:themeColor="text1"/>
                <w:sz w:val="20"/>
                <w:szCs w:val="20"/>
              </w:rPr>
              <w:t>Quy chu</w:t>
            </w:r>
            <w:r w:rsidRPr="001F59A9">
              <w:rPr>
                <w:color w:val="000000" w:themeColor="text1"/>
                <w:sz w:val="20"/>
                <w:szCs w:val="20"/>
              </w:rPr>
              <w:t>ẩ</w:t>
            </w:r>
            <w:r w:rsidRPr="001F59A9">
              <w:rPr>
                <w:rFonts w:eastAsia="Times New Roman"/>
                <w:color w:val="000000" w:themeColor="text1"/>
                <w:sz w:val="20"/>
                <w:szCs w:val="20"/>
              </w:rPr>
              <w:t>n k</w:t>
            </w:r>
            <w:r w:rsidRPr="001F59A9">
              <w:rPr>
                <w:color w:val="000000" w:themeColor="text1"/>
                <w:sz w:val="20"/>
                <w:szCs w:val="20"/>
              </w:rPr>
              <w:t xml:space="preserve">ỹ </w:t>
            </w:r>
            <w:r w:rsidRPr="001F59A9">
              <w:rPr>
                <w:rFonts w:eastAsia="Times New Roman"/>
                <w:color w:val="000000" w:themeColor="text1"/>
                <w:sz w:val="20"/>
                <w:szCs w:val="20"/>
              </w:rPr>
              <w:t>thu</w:t>
            </w:r>
            <w:r w:rsidRPr="001F59A9">
              <w:rPr>
                <w:color w:val="000000" w:themeColor="text1"/>
                <w:sz w:val="20"/>
                <w:szCs w:val="20"/>
              </w:rPr>
              <w:t>ậ</w:t>
            </w:r>
            <w:r w:rsidRPr="001F59A9">
              <w:rPr>
                <w:rFonts w:eastAsia="Times New Roman"/>
                <w:color w:val="000000" w:themeColor="text1"/>
                <w:sz w:val="20"/>
                <w:szCs w:val="20"/>
              </w:rPr>
              <w:t>t qu</w:t>
            </w:r>
            <w:r w:rsidRPr="001F59A9">
              <w:rPr>
                <w:color w:val="000000" w:themeColor="text1"/>
                <w:sz w:val="20"/>
                <w:szCs w:val="20"/>
              </w:rPr>
              <w:t>ố</w:t>
            </w:r>
            <w:r w:rsidRPr="001F59A9">
              <w:rPr>
                <w:rFonts w:eastAsia="Times New Roman"/>
                <w:color w:val="000000" w:themeColor="text1"/>
                <w:sz w:val="20"/>
                <w:szCs w:val="20"/>
              </w:rPr>
              <w:t>c gia v</w:t>
            </w:r>
            <w:r w:rsidRPr="001F59A9">
              <w:rPr>
                <w:color w:val="000000" w:themeColor="text1"/>
                <w:sz w:val="20"/>
                <w:szCs w:val="20"/>
              </w:rPr>
              <w:t xml:space="preserve">ề </w:t>
            </w:r>
            <w:r w:rsidRPr="001F59A9">
              <w:rPr>
                <w:rFonts w:eastAsia="Times New Roman"/>
                <w:color w:val="000000" w:themeColor="text1"/>
                <w:sz w:val="20"/>
                <w:szCs w:val="20"/>
              </w:rPr>
              <w:t>an toàn cháy cho nhà và công trình.</w:t>
            </w:r>
          </w:p>
        </w:tc>
      </w:tr>
      <w:tr w:rsidR="001F59A9" w:rsidRPr="001F59A9" w14:paraId="627E23CE" w14:textId="77777777" w:rsidTr="009824F1">
        <w:trPr>
          <w:trHeight w:val="20"/>
          <w:jc w:val="center"/>
        </w:trPr>
        <w:tc>
          <w:tcPr>
            <w:tcW w:w="1727" w:type="pct"/>
            <w:shd w:val="clear" w:color="auto" w:fill="FFFFFF"/>
          </w:tcPr>
          <w:p w14:paraId="27BD37FA" w14:textId="77777777" w:rsidR="001F59A9" w:rsidRPr="001F59A9" w:rsidRDefault="001F59A9" w:rsidP="009824F1">
            <w:pPr>
              <w:pStyle w:val="Other0"/>
              <w:adjustRightInd w:val="0"/>
              <w:snapToGrid w:val="0"/>
              <w:spacing w:after="0" w:line="240" w:lineRule="auto"/>
              <w:ind w:firstLine="0"/>
              <w:rPr>
                <w:color w:val="000000" w:themeColor="text1"/>
                <w:sz w:val="20"/>
                <w:szCs w:val="20"/>
              </w:rPr>
            </w:pPr>
            <w:r w:rsidRPr="001F59A9">
              <w:rPr>
                <w:rFonts w:eastAsia="Times New Roman"/>
                <w:color w:val="000000" w:themeColor="text1"/>
                <w:sz w:val="20"/>
                <w:szCs w:val="20"/>
              </w:rPr>
              <w:t>-</w:t>
            </w:r>
            <w:r w:rsidRPr="001F59A9">
              <w:rPr>
                <w:rFonts w:eastAsia="Times New Roman"/>
                <w:color w:val="000000" w:themeColor="text1"/>
                <w:sz w:val="20"/>
                <w:szCs w:val="20"/>
                <w:lang w:val="en-GB"/>
              </w:rPr>
              <w:t xml:space="preserve"> </w:t>
            </w:r>
            <w:r w:rsidRPr="001F59A9">
              <w:rPr>
                <w:rFonts w:eastAsia="Times New Roman"/>
                <w:color w:val="000000" w:themeColor="text1"/>
                <w:sz w:val="20"/>
                <w:szCs w:val="20"/>
              </w:rPr>
              <w:t>S</w:t>
            </w:r>
            <w:r w:rsidRPr="001F59A9">
              <w:rPr>
                <w:color w:val="000000" w:themeColor="text1"/>
                <w:sz w:val="20"/>
                <w:szCs w:val="20"/>
              </w:rPr>
              <w:t>ửa đổ</w:t>
            </w:r>
            <w:r w:rsidRPr="001F59A9">
              <w:rPr>
                <w:rFonts w:eastAsia="Times New Roman"/>
                <w:color w:val="000000" w:themeColor="text1"/>
                <w:sz w:val="20"/>
                <w:szCs w:val="20"/>
              </w:rPr>
              <w:t>i 01:2023 QCVN</w:t>
            </w:r>
            <w:r w:rsidRPr="001F59A9">
              <w:rPr>
                <w:rFonts w:eastAsia="Times New Roman"/>
                <w:color w:val="000000" w:themeColor="text1"/>
                <w:sz w:val="20"/>
                <w:szCs w:val="20"/>
                <w:lang w:val="en-GB"/>
              </w:rPr>
              <w:t xml:space="preserve"> </w:t>
            </w:r>
            <w:r w:rsidRPr="001F59A9">
              <w:rPr>
                <w:rFonts w:eastAsia="Times New Roman"/>
                <w:color w:val="000000" w:themeColor="text1"/>
                <w:sz w:val="20"/>
                <w:szCs w:val="20"/>
              </w:rPr>
              <w:t>06:2022/BXD</w:t>
            </w:r>
          </w:p>
        </w:tc>
        <w:tc>
          <w:tcPr>
            <w:tcW w:w="3273" w:type="pct"/>
            <w:shd w:val="clear" w:color="auto" w:fill="FFFFFF"/>
          </w:tcPr>
          <w:p w14:paraId="21194BD0" w14:textId="77777777" w:rsidR="001F59A9" w:rsidRPr="001F59A9" w:rsidRDefault="001F59A9" w:rsidP="009824F1">
            <w:pPr>
              <w:pStyle w:val="Other0"/>
              <w:adjustRightInd w:val="0"/>
              <w:snapToGrid w:val="0"/>
              <w:spacing w:after="0" w:line="240" w:lineRule="auto"/>
              <w:ind w:firstLine="0"/>
              <w:rPr>
                <w:color w:val="000000" w:themeColor="text1"/>
                <w:sz w:val="20"/>
                <w:szCs w:val="20"/>
              </w:rPr>
            </w:pPr>
            <w:r w:rsidRPr="001F59A9">
              <w:rPr>
                <w:rFonts w:eastAsia="Times New Roman"/>
                <w:color w:val="000000" w:themeColor="text1"/>
                <w:sz w:val="20"/>
                <w:szCs w:val="20"/>
              </w:rPr>
              <w:t>Quy chu</w:t>
            </w:r>
            <w:r w:rsidRPr="001F59A9">
              <w:rPr>
                <w:color w:val="000000" w:themeColor="text1"/>
                <w:sz w:val="20"/>
                <w:szCs w:val="20"/>
              </w:rPr>
              <w:t>ẩ</w:t>
            </w:r>
            <w:r w:rsidRPr="001F59A9">
              <w:rPr>
                <w:rFonts w:eastAsia="Times New Roman"/>
                <w:color w:val="000000" w:themeColor="text1"/>
                <w:sz w:val="20"/>
                <w:szCs w:val="20"/>
              </w:rPr>
              <w:t>n k</w:t>
            </w:r>
            <w:r w:rsidRPr="001F59A9">
              <w:rPr>
                <w:color w:val="000000" w:themeColor="text1"/>
                <w:sz w:val="20"/>
                <w:szCs w:val="20"/>
              </w:rPr>
              <w:t xml:space="preserve">ỹ </w:t>
            </w:r>
            <w:r w:rsidRPr="001F59A9">
              <w:rPr>
                <w:rFonts w:eastAsia="Times New Roman"/>
                <w:color w:val="000000" w:themeColor="text1"/>
                <w:sz w:val="20"/>
                <w:szCs w:val="20"/>
              </w:rPr>
              <w:t>thu</w:t>
            </w:r>
            <w:r w:rsidRPr="001F59A9">
              <w:rPr>
                <w:color w:val="000000" w:themeColor="text1"/>
                <w:sz w:val="20"/>
                <w:szCs w:val="20"/>
              </w:rPr>
              <w:t>ậ</w:t>
            </w:r>
            <w:r w:rsidRPr="001F59A9">
              <w:rPr>
                <w:rFonts w:eastAsia="Times New Roman"/>
                <w:color w:val="000000" w:themeColor="text1"/>
                <w:sz w:val="20"/>
                <w:szCs w:val="20"/>
              </w:rPr>
              <w:t>t qu</w:t>
            </w:r>
            <w:r w:rsidRPr="001F59A9">
              <w:rPr>
                <w:color w:val="000000" w:themeColor="text1"/>
                <w:sz w:val="20"/>
                <w:szCs w:val="20"/>
              </w:rPr>
              <w:t>ố</w:t>
            </w:r>
            <w:r w:rsidRPr="001F59A9">
              <w:rPr>
                <w:rFonts w:eastAsia="Times New Roman"/>
                <w:color w:val="000000" w:themeColor="text1"/>
                <w:sz w:val="20"/>
                <w:szCs w:val="20"/>
              </w:rPr>
              <w:t>c gia v</w:t>
            </w:r>
            <w:r w:rsidRPr="001F59A9">
              <w:rPr>
                <w:color w:val="000000" w:themeColor="text1"/>
                <w:sz w:val="20"/>
                <w:szCs w:val="20"/>
              </w:rPr>
              <w:t xml:space="preserve">ề </w:t>
            </w:r>
            <w:r w:rsidRPr="001F59A9">
              <w:rPr>
                <w:rFonts w:eastAsia="Times New Roman"/>
                <w:color w:val="000000" w:themeColor="text1"/>
                <w:sz w:val="20"/>
                <w:szCs w:val="20"/>
              </w:rPr>
              <w:t>an toàn cháy cho nhà và công trình.</w:t>
            </w:r>
          </w:p>
        </w:tc>
      </w:tr>
      <w:tr w:rsidR="001F59A9" w:rsidRPr="001F59A9" w14:paraId="024DC16A" w14:textId="77777777" w:rsidTr="009824F1">
        <w:trPr>
          <w:trHeight w:val="20"/>
          <w:jc w:val="center"/>
        </w:trPr>
        <w:tc>
          <w:tcPr>
            <w:tcW w:w="1727" w:type="pct"/>
            <w:shd w:val="clear" w:color="auto" w:fill="FFFFFF"/>
          </w:tcPr>
          <w:p w14:paraId="1C308D59" w14:textId="77777777" w:rsidR="001F59A9" w:rsidRPr="001F59A9" w:rsidRDefault="001F59A9" w:rsidP="009824F1">
            <w:pPr>
              <w:pStyle w:val="Other0"/>
              <w:adjustRightInd w:val="0"/>
              <w:snapToGrid w:val="0"/>
              <w:spacing w:after="0" w:line="240" w:lineRule="auto"/>
              <w:ind w:firstLine="0"/>
              <w:rPr>
                <w:color w:val="000000" w:themeColor="text1"/>
                <w:sz w:val="20"/>
                <w:szCs w:val="20"/>
              </w:rPr>
            </w:pPr>
            <w:r w:rsidRPr="001F59A9">
              <w:rPr>
                <w:rFonts w:eastAsia="Times New Roman"/>
                <w:color w:val="000000" w:themeColor="text1"/>
                <w:sz w:val="20"/>
                <w:szCs w:val="20"/>
              </w:rPr>
              <w:t>-</w:t>
            </w:r>
            <w:r w:rsidRPr="001F59A9">
              <w:rPr>
                <w:rFonts w:eastAsia="Times New Roman"/>
                <w:color w:val="000000" w:themeColor="text1"/>
                <w:sz w:val="20"/>
                <w:szCs w:val="20"/>
                <w:lang w:val="en-GB"/>
              </w:rPr>
              <w:t xml:space="preserve"> </w:t>
            </w:r>
            <w:r w:rsidRPr="001F59A9">
              <w:rPr>
                <w:rFonts w:eastAsia="Times New Roman"/>
                <w:color w:val="000000" w:themeColor="text1"/>
                <w:sz w:val="20"/>
                <w:szCs w:val="20"/>
              </w:rPr>
              <w:t>QCVN 07:2023/BXD</w:t>
            </w:r>
          </w:p>
        </w:tc>
        <w:tc>
          <w:tcPr>
            <w:tcW w:w="3273" w:type="pct"/>
            <w:shd w:val="clear" w:color="auto" w:fill="FFFFFF"/>
          </w:tcPr>
          <w:p w14:paraId="0DAB5E4F" w14:textId="77777777" w:rsidR="001F59A9" w:rsidRPr="001F59A9" w:rsidRDefault="001F59A9" w:rsidP="009824F1">
            <w:pPr>
              <w:pStyle w:val="Other0"/>
              <w:adjustRightInd w:val="0"/>
              <w:snapToGrid w:val="0"/>
              <w:spacing w:after="0" w:line="240" w:lineRule="auto"/>
              <w:ind w:firstLine="0"/>
              <w:rPr>
                <w:color w:val="000000" w:themeColor="text1"/>
                <w:sz w:val="20"/>
                <w:szCs w:val="20"/>
              </w:rPr>
            </w:pPr>
            <w:r w:rsidRPr="001F59A9">
              <w:rPr>
                <w:rFonts w:eastAsia="Times New Roman"/>
                <w:color w:val="000000" w:themeColor="text1"/>
                <w:sz w:val="20"/>
                <w:szCs w:val="20"/>
              </w:rPr>
              <w:t>Quy chu</w:t>
            </w:r>
            <w:r w:rsidRPr="001F59A9">
              <w:rPr>
                <w:color w:val="000000" w:themeColor="text1"/>
                <w:sz w:val="20"/>
                <w:szCs w:val="20"/>
              </w:rPr>
              <w:t>ẩ</w:t>
            </w:r>
            <w:r w:rsidRPr="001F59A9">
              <w:rPr>
                <w:rFonts w:eastAsia="Times New Roman"/>
                <w:color w:val="000000" w:themeColor="text1"/>
                <w:sz w:val="20"/>
                <w:szCs w:val="20"/>
              </w:rPr>
              <w:t>n k</w:t>
            </w:r>
            <w:r w:rsidRPr="001F59A9">
              <w:rPr>
                <w:color w:val="000000" w:themeColor="text1"/>
                <w:sz w:val="20"/>
                <w:szCs w:val="20"/>
              </w:rPr>
              <w:t xml:space="preserve">ỹ </w:t>
            </w:r>
            <w:r w:rsidRPr="001F59A9">
              <w:rPr>
                <w:rFonts w:eastAsia="Times New Roman"/>
                <w:color w:val="000000" w:themeColor="text1"/>
                <w:sz w:val="20"/>
                <w:szCs w:val="20"/>
              </w:rPr>
              <w:t>thu</w:t>
            </w:r>
            <w:r w:rsidRPr="001F59A9">
              <w:rPr>
                <w:color w:val="000000" w:themeColor="text1"/>
                <w:sz w:val="20"/>
                <w:szCs w:val="20"/>
              </w:rPr>
              <w:t>ậ</w:t>
            </w:r>
            <w:r w:rsidRPr="001F59A9">
              <w:rPr>
                <w:rFonts w:eastAsia="Times New Roman"/>
                <w:color w:val="000000" w:themeColor="text1"/>
                <w:sz w:val="20"/>
                <w:szCs w:val="20"/>
              </w:rPr>
              <w:t>t qu</w:t>
            </w:r>
            <w:r w:rsidRPr="001F59A9">
              <w:rPr>
                <w:color w:val="000000" w:themeColor="text1"/>
                <w:sz w:val="20"/>
                <w:szCs w:val="20"/>
              </w:rPr>
              <w:t>ố</w:t>
            </w:r>
            <w:r w:rsidRPr="001F59A9">
              <w:rPr>
                <w:rFonts w:eastAsia="Times New Roman"/>
                <w:color w:val="000000" w:themeColor="text1"/>
                <w:sz w:val="20"/>
                <w:szCs w:val="20"/>
              </w:rPr>
              <w:t>c gia v</w:t>
            </w:r>
            <w:r w:rsidRPr="001F59A9">
              <w:rPr>
                <w:color w:val="000000" w:themeColor="text1"/>
                <w:sz w:val="20"/>
                <w:szCs w:val="20"/>
              </w:rPr>
              <w:t xml:space="preserve">ề </w:t>
            </w:r>
            <w:r w:rsidRPr="001F59A9">
              <w:rPr>
                <w:rFonts w:eastAsia="Times New Roman"/>
                <w:color w:val="000000" w:themeColor="text1"/>
                <w:sz w:val="20"/>
                <w:szCs w:val="20"/>
              </w:rPr>
              <w:t>các công trình h</w:t>
            </w:r>
            <w:r w:rsidRPr="001F59A9">
              <w:rPr>
                <w:color w:val="000000" w:themeColor="text1"/>
                <w:sz w:val="20"/>
                <w:szCs w:val="20"/>
              </w:rPr>
              <w:t xml:space="preserve">ạ </w:t>
            </w:r>
            <w:r w:rsidRPr="001F59A9">
              <w:rPr>
                <w:rFonts w:eastAsia="Times New Roman"/>
                <w:color w:val="000000" w:themeColor="text1"/>
                <w:sz w:val="20"/>
                <w:szCs w:val="20"/>
              </w:rPr>
              <w:t>t</w:t>
            </w:r>
            <w:r w:rsidRPr="001F59A9">
              <w:rPr>
                <w:color w:val="000000" w:themeColor="text1"/>
                <w:sz w:val="20"/>
                <w:szCs w:val="20"/>
              </w:rPr>
              <w:t>ầ</w:t>
            </w:r>
            <w:r w:rsidRPr="001F59A9">
              <w:rPr>
                <w:rFonts w:eastAsia="Times New Roman"/>
                <w:color w:val="000000" w:themeColor="text1"/>
                <w:sz w:val="20"/>
                <w:szCs w:val="20"/>
              </w:rPr>
              <w:t>ng k</w:t>
            </w:r>
            <w:r w:rsidRPr="001F59A9">
              <w:rPr>
                <w:color w:val="000000" w:themeColor="text1"/>
                <w:sz w:val="20"/>
                <w:szCs w:val="20"/>
              </w:rPr>
              <w:t xml:space="preserve">ỹ </w:t>
            </w:r>
            <w:r w:rsidRPr="001F59A9">
              <w:rPr>
                <w:rFonts w:eastAsia="Times New Roman"/>
                <w:color w:val="000000" w:themeColor="text1"/>
                <w:sz w:val="20"/>
                <w:szCs w:val="20"/>
              </w:rPr>
              <w:t>thu</w:t>
            </w:r>
            <w:r w:rsidRPr="001F59A9">
              <w:rPr>
                <w:color w:val="000000" w:themeColor="text1"/>
                <w:sz w:val="20"/>
                <w:szCs w:val="20"/>
              </w:rPr>
              <w:t>ật đô thị</w:t>
            </w:r>
            <w:r w:rsidRPr="001F59A9">
              <w:rPr>
                <w:rFonts w:eastAsia="Times New Roman"/>
                <w:color w:val="000000" w:themeColor="text1"/>
                <w:sz w:val="20"/>
                <w:szCs w:val="20"/>
              </w:rPr>
              <w:t>.</w:t>
            </w:r>
          </w:p>
        </w:tc>
      </w:tr>
      <w:tr w:rsidR="001F59A9" w:rsidRPr="001F59A9" w14:paraId="5AFBFA1E" w14:textId="77777777" w:rsidTr="009824F1">
        <w:trPr>
          <w:trHeight w:val="20"/>
          <w:jc w:val="center"/>
        </w:trPr>
        <w:tc>
          <w:tcPr>
            <w:tcW w:w="1727" w:type="pct"/>
            <w:shd w:val="clear" w:color="auto" w:fill="FFFFFF"/>
          </w:tcPr>
          <w:p w14:paraId="7C01A245" w14:textId="77777777" w:rsidR="001F59A9" w:rsidRPr="001F59A9" w:rsidRDefault="001F59A9" w:rsidP="009824F1">
            <w:pPr>
              <w:pStyle w:val="Other0"/>
              <w:adjustRightInd w:val="0"/>
              <w:snapToGrid w:val="0"/>
              <w:spacing w:after="0" w:line="240" w:lineRule="auto"/>
              <w:ind w:firstLine="0"/>
              <w:rPr>
                <w:color w:val="000000" w:themeColor="text1"/>
                <w:sz w:val="20"/>
                <w:szCs w:val="20"/>
              </w:rPr>
            </w:pPr>
            <w:r w:rsidRPr="001F59A9">
              <w:rPr>
                <w:rFonts w:eastAsia="Times New Roman"/>
                <w:color w:val="000000" w:themeColor="text1"/>
                <w:sz w:val="20"/>
                <w:szCs w:val="20"/>
              </w:rPr>
              <w:t>-</w:t>
            </w:r>
            <w:r w:rsidRPr="001F59A9">
              <w:rPr>
                <w:rFonts w:eastAsia="Times New Roman"/>
                <w:color w:val="000000" w:themeColor="text1"/>
                <w:sz w:val="20"/>
                <w:szCs w:val="20"/>
                <w:lang w:val="en-GB"/>
              </w:rPr>
              <w:t xml:space="preserve"> </w:t>
            </w:r>
            <w:r w:rsidRPr="001F59A9">
              <w:rPr>
                <w:rFonts w:eastAsia="Times New Roman"/>
                <w:color w:val="000000" w:themeColor="text1"/>
                <w:sz w:val="20"/>
                <w:szCs w:val="20"/>
              </w:rPr>
              <w:t>QCVN 10:2024/BXD</w:t>
            </w:r>
          </w:p>
        </w:tc>
        <w:tc>
          <w:tcPr>
            <w:tcW w:w="3273" w:type="pct"/>
            <w:shd w:val="clear" w:color="auto" w:fill="FFFFFF"/>
          </w:tcPr>
          <w:p w14:paraId="65BB3C0F" w14:textId="77777777" w:rsidR="001F59A9" w:rsidRPr="001F59A9" w:rsidRDefault="001F59A9" w:rsidP="009824F1">
            <w:pPr>
              <w:pStyle w:val="Other0"/>
              <w:adjustRightInd w:val="0"/>
              <w:snapToGrid w:val="0"/>
              <w:spacing w:after="0" w:line="240" w:lineRule="auto"/>
              <w:ind w:firstLine="0"/>
              <w:rPr>
                <w:color w:val="000000" w:themeColor="text1"/>
                <w:sz w:val="20"/>
                <w:szCs w:val="20"/>
              </w:rPr>
            </w:pPr>
            <w:r w:rsidRPr="001F59A9">
              <w:rPr>
                <w:rFonts w:eastAsia="Times New Roman"/>
                <w:color w:val="000000" w:themeColor="text1"/>
                <w:sz w:val="20"/>
                <w:szCs w:val="20"/>
              </w:rPr>
              <w:t>Quy chu</w:t>
            </w:r>
            <w:r w:rsidRPr="001F59A9">
              <w:rPr>
                <w:color w:val="000000" w:themeColor="text1"/>
                <w:sz w:val="20"/>
                <w:szCs w:val="20"/>
              </w:rPr>
              <w:t>ẩ</w:t>
            </w:r>
            <w:r w:rsidRPr="001F59A9">
              <w:rPr>
                <w:rFonts w:eastAsia="Times New Roman"/>
                <w:color w:val="000000" w:themeColor="text1"/>
                <w:sz w:val="20"/>
                <w:szCs w:val="20"/>
              </w:rPr>
              <w:t>n k</w:t>
            </w:r>
            <w:r w:rsidRPr="001F59A9">
              <w:rPr>
                <w:color w:val="000000" w:themeColor="text1"/>
                <w:sz w:val="20"/>
                <w:szCs w:val="20"/>
              </w:rPr>
              <w:t xml:space="preserve">ỹ </w:t>
            </w:r>
            <w:r w:rsidRPr="001F59A9">
              <w:rPr>
                <w:rFonts w:eastAsia="Times New Roman"/>
                <w:color w:val="000000" w:themeColor="text1"/>
                <w:sz w:val="20"/>
                <w:szCs w:val="20"/>
              </w:rPr>
              <w:t>thu</w:t>
            </w:r>
            <w:r w:rsidRPr="001F59A9">
              <w:rPr>
                <w:color w:val="000000" w:themeColor="text1"/>
                <w:sz w:val="20"/>
                <w:szCs w:val="20"/>
              </w:rPr>
              <w:t>ậ</w:t>
            </w:r>
            <w:r w:rsidRPr="001F59A9">
              <w:rPr>
                <w:rFonts w:eastAsia="Times New Roman"/>
                <w:color w:val="000000" w:themeColor="text1"/>
                <w:sz w:val="20"/>
                <w:szCs w:val="20"/>
              </w:rPr>
              <w:t>t qu</w:t>
            </w:r>
            <w:r w:rsidRPr="001F59A9">
              <w:rPr>
                <w:color w:val="000000" w:themeColor="text1"/>
                <w:sz w:val="20"/>
                <w:szCs w:val="20"/>
              </w:rPr>
              <w:t>ố</w:t>
            </w:r>
            <w:r w:rsidRPr="001F59A9">
              <w:rPr>
                <w:rFonts w:eastAsia="Times New Roman"/>
                <w:color w:val="000000" w:themeColor="text1"/>
                <w:sz w:val="20"/>
                <w:szCs w:val="20"/>
              </w:rPr>
              <w:t>c gia v</w:t>
            </w:r>
            <w:r w:rsidRPr="001F59A9">
              <w:rPr>
                <w:color w:val="000000" w:themeColor="text1"/>
                <w:sz w:val="20"/>
                <w:szCs w:val="20"/>
              </w:rPr>
              <w:t xml:space="preserve">ề </w:t>
            </w:r>
            <w:r w:rsidRPr="001F59A9">
              <w:rPr>
                <w:rFonts w:eastAsia="Times New Roman"/>
                <w:color w:val="000000" w:themeColor="text1"/>
                <w:sz w:val="20"/>
                <w:szCs w:val="20"/>
              </w:rPr>
              <w:t>xây d</w:t>
            </w:r>
            <w:r w:rsidRPr="001F59A9">
              <w:rPr>
                <w:color w:val="000000" w:themeColor="text1"/>
                <w:sz w:val="20"/>
                <w:szCs w:val="20"/>
              </w:rPr>
              <w:t>ự</w:t>
            </w:r>
            <w:r w:rsidRPr="001F59A9">
              <w:rPr>
                <w:rFonts w:eastAsia="Times New Roman"/>
                <w:color w:val="000000" w:themeColor="text1"/>
                <w:sz w:val="20"/>
                <w:szCs w:val="20"/>
              </w:rPr>
              <w:t xml:space="preserve">ng công trình </w:t>
            </w:r>
            <w:r w:rsidRPr="001F59A9">
              <w:rPr>
                <w:color w:val="000000" w:themeColor="text1"/>
                <w:sz w:val="20"/>
                <w:szCs w:val="20"/>
              </w:rPr>
              <w:t>đả</w:t>
            </w:r>
            <w:r w:rsidRPr="001F59A9">
              <w:rPr>
                <w:rFonts w:eastAsia="Times New Roman"/>
                <w:color w:val="000000" w:themeColor="text1"/>
                <w:sz w:val="20"/>
                <w:szCs w:val="20"/>
              </w:rPr>
              <w:t>m b</w:t>
            </w:r>
            <w:r w:rsidRPr="001F59A9">
              <w:rPr>
                <w:color w:val="000000" w:themeColor="text1"/>
                <w:sz w:val="20"/>
                <w:szCs w:val="20"/>
              </w:rPr>
              <w:t>ảo ngườ</w:t>
            </w:r>
            <w:r w:rsidRPr="001F59A9">
              <w:rPr>
                <w:rFonts w:eastAsia="Times New Roman"/>
                <w:color w:val="000000" w:themeColor="text1"/>
                <w:sz w:val="20"/>
                <w:szCs w:val="20"/>
              </w:rPr>
              <w:t>i khuy</w:t>
            </w:r>
            <w:r w:rsidRPr="001F59A9">
              <w:rPr>
                <w:color w:val="000000" w:themeColor="text1"/>
                <w:sz w:val="20"/>
                <w:szCs w:val="20"/>
              </w:rPr>
              <w:t>ế</w:t>
            </w:r>
            <w:r w:rsidRPr="001F59A9">
              <w:rPr>
                <w:rFonts w:eastAsia="Times New Roman"/>
                <w:color w:val="000000" w:themeColor="text1"/>
                <w:sz w:val="20"/>
                <w:szCs w:val="20"/>
              </w:rPr>
              <w:t>t t</w:t>
            </w:r>
            <w:r w:rsidRPr="001F59A9">
              <w:rPr>
                <w:color w:val="000000" w:themeColor="text1"/>
                <w:sz w:val="20"/>
                <w:szCs w:val="20"/>
              </w:rPr>
              <w:t>ậ</w:t>
            </w:r>
            <w:r w:rsidRPr="001F59A9">
              <w:rPr>
                <w:rFonts w:eastAsia="Times New Roman"/>
                <w:color w:val="000000" w:themeColor="text1"/>
                <w:sz w:val="20"/>
                <w:szCs w:val="20"/>
              </w:rPr>
              <w:t>t ti</w:t>
            </w:r>
            <w:r w:rsidRPr="001F59A9">
              <w:rPr>
                <w:color w:val="000000" w:themeColor="text1"/>
                <w:sz w:val="20"/>
                <w:szCs w:val="20"/>
              </w:rPr>
              <w:t>ế</w:t>
            </w:r>
            <w:r w:rsidRPr="001F59A9">
              <w:rPr>
                <w:rFonts w:eastAsia="Times New Roman"/>
                <w:color w:val="000000" w:themeColor="text1"/>
                <w:sz w:val="20"/>
                <w:szCs w:val="20"/>
              </w:rPr>
              <w:t>p c</w:t>
            </w:r>
            <w:r w:rsidRPr="001F59A9">
              <w:rPr>
                <w:color w:val="000000" w:themeColor="text1"/>
                <w:sz w:val="20"/>
                <w:szCs w:val="20"/>
              </w:rPr>
              <w:t>ậ</w:t>
            </w:r>
            <w:r w:rsidRPr="001F59A9">
              <w:rPr>
                <w:rFonts w:eastAsia="Times New Roman"/>
                <w:color w:val="000000" w:themeColor="text1"/>
                <w:sz w:val="20"/>
                <w:szCs w:val="20"/>
              </w:rPr>
              <w:t>n s</w:t>
            </w:r>
            <w:r w:rsidRPr="001F59A9">
              <w:rPr>
                <w:color w:val="000000" w:themeColor="text1"/>
                <w:sz w:val="20"/>
                <w:szCs w:val="20"/>
              </w:rPr>
              <w:t xml:space="preserve">ử </w:t>
            </w:r>
            <w:r w:rsidRPr="001F59A9">
              <w:rPr>
                <w:rFonts w:eastAsia="Times New Roman"/>
                <w:color w:val="000000" w:themeColor="text1"/>
                <w:sz w:val="20"/>
                <w:szCs w:val="20"/>
              </w:rPr>
              <w:t>d</w:t>
            </w:r>
            <w:r w:rsidRPr="001F59A9">
              <w:rPr>
                <w:color w:val="000000" w:themeColor="text1"/>
                <w:sz w:val="20"/>
                <w:szCs w:val="20"/>
              </w:rPr>
              <w:t>ụ</w:t>
            </w:r>
            <w:r w:rsidRPr="001F59A9">
              <w:rPr>
                <w:rFonts w:eastAsia="Times New Roman"/>
                <w:color w:val="000000" w:themeColor="text1"/>
                <w:sz w:val="20"/>
                <w:szCs w:val="20"/>
              </w:rPr>
              <w:t>ng.</w:t>
            </w:r>
          </w:p>
        </w:tc>
      </w:tr>
      <w:tr w:rsidR="001F59A9" w:rsidRPr="001F59A9" w14:paraId="71179E69" w14:textId="77777777" w:rsidTr="009824F1">
        <w:trPr>
          <w:trHeight w:val="20"/>
          <w:jc w:val="center"/>
        </w:trPr>
        <w:tc>
          <w:tcPr>
            <w:tcW w:w="1727" w:type="pct"/>
            <w:shd w:val="clear" w:color="auto" w:fill="FFFFFF"/>
          </w:tcPr>
          <w:p w14:paraId="0FB7359B" w14:textId="77777777" w:rsidR="001F59A9" w:rsidRPr="001F59A9" w:rsidRDefault="001F59A9" w:rsidP="009824F1">
            <w:pPr>
              <w:pStyle w:val="Other0"/>
              <w:adjustRightInd w:val="0"/>
              <w:snapToGrid w:val="0"/>
              <w:spacing w:after="0" w:line="240" w:lineRule="auto"/>
              <w:ind w:firstLine="0"/>
              <w:rPr>
                <w:color w:val="000000" w:themeColor="text1"/>
                <w:sz w:val="20"/>
                <w:szCs w:val="20"/>
              </w:rPr>
            </w:pPr>
            <w:r w:rsidRPr="001F59A9">
              <w:rPr>
                <w:rFonts w:eastAsia="Times New Roman"/>
                <w:color w:val="000000" w:themeColor="text1"/>
                <w:sz w:val="20"/>
                <w:szCs w:val="20"/>
              </w:rPr>
              <w:t>-</w:t>
            </w:r>
            <w:r w:rsidRPr="001F59A9">
              <w:rPr>
                <w:rFonts w:eastAsia="Times New Roman"/>
                <w:color w:val="000000" w:themeColor="text1"/>
                <w:sz w:val="20"/>
                <w:szCs w:val="20"/>
                <w:lang w:val="en-GB"/>
              </w:rPr>
              <w:t xml:space="preserve"> </w:t>
            </w:r>
            <w:r w:rsidRPr="001F59A9">
              <w:rPr>
                <w:rFonts w:eastAsia="Times New Roman"/>
                <w:color w:val="000000" w:themeColor="text1"/>
                <w:sz w:val="20"/>
                <w:szCs w:val="20"/>
              </w:rPr>
              <w:t>TCVN 4319:2012</w:t>
            </w:r>
          </w:p>
        </w:tc>
        <w:tc>
          <w:tcPr>
            <w:tcW w:w="3273" w:type="pct"/>
            <w:shd w:val="clear" w:color="auto" w:fill="FFFFFF"/>
          </w:tcPr>
          <w:p w14:paraId="02903395" w14:textId="77777777" w:rsidR="001F59A9" w:rsidRPr="001F59A9" w:rsidRDefault="001F59A9" w:rsidP="009824F1">
            <w:pPr>
              <w:pStyle w:val="Other0"/>
              <w:adjustRightInd w:val="0"/>
              <w:snapToGrid w:val="0"/>
              <w:spacing w:after="0" w:line="240" w:lineRule="auto"/>
              <w:ind w:firstLine="0"/>
              <w:rPr>
                <w:color w:val="000000" w:themeColor="text1"/>
                <w:sz w:val="20"/>
                <w:szCs w:val="20"/>
              </w:rPr>
            </w:pPr>
            <w:r w:rsidRPr="001F59A9">
              <w:rPr>
                <w:rFonts w:eastAsia="Times New Roman"/>
                <w:color w:val="000000" w:themeColor="text1"/>
                <w:sz w:val="20"/>
                <w:szCs w:val="20"/>
              </w:rPr>
              <w:t>Tiêu chu</w:t>
            </w:r>
            <w:r w:rsidRPr="001F59A9">
              <w:rPr>
                <w:color w:val="000000" w:themeColor="text1"/>
                <w:sz w:val="20"/>
                <w:szCs w:val="20"/>
              </w:rPr>
              <w:t>ẩ</w:t>
            </w:r>
            <w:r w:rsidRPr="001F59A9">
              <w:rPr>
                <w:rFonts w:eastAsia="Times New Roman"/>
                <w:color w:val="000000" w:themeColor="text1"/>
                <w:sz w:val="20"/>
                <w:szCs w:val="20"/>
              </w:rPr>
              <w:t>n qu</w:t>
            </w:r>
            <w:r w:rsidRPr="001F59A9">
              <w:rPr>
                <w:color w:val="000000" w:themeColor="text1"/>
                <w:sz w:val="20"/>
                <w:szCs w:val="20"/>
              </w:rPr>
              <w:t>ố</w:t>
            </w:r>
            <w:r w:rsidRPr="001F59A9">
              <w:rPr>
                <w:rFonts w:eastAsia="Times New Roman"/>
                <w:color w:val="000000" w:themeColor="text1"/>
                <w:sz w:val="20"/>
                <w:szCs w:val="20"/>
              </w:rPr>
              <w:t>c gia v</w:t>
            </w:r>
            <w:r w:rsidRPr="001F59A9">
              <w:rPr>
                <w:color w:val="000000" w:themeColor="text1"/>
                <w:sz w:val="20"/>
                <w:szCs w:val="20"/>
              </w:rPr>
              <w:t xml:space="preserve">ề </w:t>
            </w:r>
            <w:r w:rsidRPr="001F59A9">
              <w:rPr>
                <w:rFonts w:eastAsia="Times New Roman"/>
                <w:color w:val="000000" w:themeColor="text1"/>
                <w:sz w:val="20"/>
                <w:szCs w:val="20"/>
              </w:rPr>
              <w:t>nhà và công trình công c</w:t>
            </w:r>
            <w:r w:rsidRPr="001F59A9">
              <w:rPr>
                <w:color w:val="000000" w:themeColor="text1"/>
                <w:sz w:val="20"/>
                <w:szCs w:val="20"/>
              </w:rPr>
              <w:t>ộ</w:t>
            </w:r>
            <w:r w:rsidRPr="001F59A9">
              <w:rPr>
                <w:rFonts w:eastAsia="Times New Roman"/>
                <w:color w:val="000000" w:themeColor="text1"/>
                <w:sz w:val="20"/>
                <w:szCs w:val="20"/>
              </w:rPr>
              <w:t>ng - Nguyên t</w:t>
            </w:r>
            <w:r w:rsidRPr="001F59A9">
              <w:rPr>
                <w:color w:val="000000" w:themeColor="text1"/>
                <w:sz w:val="20"/>
                <w:szCs w:val="20"/>
              </w:rPr>
              <w:t xml:space="preserve">ắc cơ bản để </w:t>
            </w:r>
            <w:r w:rsidRPr="001F59A9">
              <w:rPr>
                <w:rFonts w:eastAsia="Times New Roman"/>
                <w:color w:val="000000" w:themeColor="text1"/>
                <w:sz w:val="20"/>
                <w:szCs w:val="20"/>
              </w:rPr>
              <w:t>thi</w:t>
            </w:r>
            <w:r w:rsidRPr="001F59A9">
              <w:rPr>
                <w:color w:val="000000" w:themeColor="text1"/>
                <w:sz w:val="20"/>
                <w:szCs w:val="20"/>
              </w:rPr>
              <w:t>ế</w:t>
            </w:r>
            <w:r w:rsidRPr="001F59A9">
              <w:rPr>
                <w:rFonts w:eastAsia="Times New Roman"/>
                <w:color w:val="000000" w:themeColor="text1"/>
                <w:sz w:val="20"/>
                <w:szCs w:val="20"/>
              </w:rPr>
              <w:t>t k</w:t>
            </w:r>
            <w:r w:rsidRPr="001F59A9">
              <w:rPr>
                <w:color w:val="000000" w:themeColor="text1"/>
                <w:sz w:val="20"/>
                <w:szCs w:val="20"/>
              </w:rPr>
              <w:t>ế</w:t>
            </w:r>
            <w:r w:rsidRPr="001F59A9">
              <w:rPr>
                <w:rFonts w:eastAsia="Times New Roman"/>
                <w:color w:val="000000" w:themeColor="text1"/>
                <w:sz w:val="20"/>
                <w:szCs w:val="20"/>
              </w:rPr>
              <w:t>.</w:t>
            </w:r>
          </w:p>
        </w:tc>
      </w:tr>
      <w:tr w:rsidR="001F59A9" w:rsidRPr="001F59A9" w14:paraId="7C25AFB4" w14:textId="77777777" w:rsidTr="009824F1">
        <w:trPr>
          <w:trHeight w:val="20"/>
          <w:jc w:val="center"/>
        </w:trPr>
        <w:tc>
          <w:tcPr>
            <w:tcW w:w="1727" w:type="pct"/>
            <w:shd w:val="clear" w:color="auto" w:fill="FFFFFF"/>
          </w:tcPr>
          <w:p w14:paraId="322526B2" w14:textId="77777777" w:rsidR="001F59A9" w:rsidRPr="001F59A9" w:rsidRDefault="001F59A9" w:rsidP="009824F1">
            <w:pPr>
              <w:pStyle w:val="Other0"/>
              <w:adjustRightInd w:val="0"/>
              <w:snapToGrid w:val="0"/>
              <w:spacing w:after="0" w:line="240" w:lineRule="auto"/>
              <w:ind w:firstLine="0"/>
              <w:rPr>
                <w:color w:val="000000" w:themeColor="text1"/>
                <w:sz w:val="20"/>
                <w:szCs w:val="20"/>
              </w:rPr>
            </w:pPr>
            <w:r w:rsidRPr="001F59A9">
              <w:rPr>
                <w:rFonts w:eastAsia="Times New Roman"/>
                <w:color w:val="000000" w:themeColor="text1"/>
                <w:sz w:val="20"/>
                <w:szCs w:val="20"/>
              </w:rPr>
              <w:t>-</w:t>
            </w:r>
            <w:r w:rsidRPr="001F59A9">
              <w:rPr>
                <w:rFonts w:eastAsia="Times New Roman"/>
                <w:color w:val="000000" w:themeColor="text1"/>
                <w:sz w:val="20"/>
                <w:szCs w:val="20"/>
                <w:lang w:val="en-GB"/>
              </w:rPr>
              <w:t xml:space="preserve"> </w:t>
            </w:r>
            <w:r w:rsidRPr="001F59A9">
              <w:rPr>
                <w:rFonts w:eastAsia="Times New Roman"/>
                <w:color w:val="000000" w:themeColor="text1"/>
                <w:sz w:val="20"/>
                <w:szCs w:val="20"/>
              </w:rPr>
              <w:t>TCVN 5687:2024</w:t>
            </w:r>
          </w:p>
        </w:tc>
        <w:tc>
          <w:tcPr>
            <w:tcW w:w="3273" w:type="pct"/>
            <w:shd w:val="clear" w:color="auto" w:fill="FFFFFF"/>
          </w:tcPr>
          <w:p w14:paraId="564A5181" w14:textId="77777777" w:rsidR="001F59A9" w:rsidRPr="001F59A9" w:rsidRDefault="001F59A9" w:rsidP="009824F1">
            <w:pPr>
              <w:pStyle w:val="Other0"/>
              <w:adjustRightInd w:val="0"/>
              <w:snapToGrid w:val="0"/>
              <w:spacing w:after="0" w:line="240" w:lineRule="auto"/>
              <w:ind w:firstLine="0"/>
              <w:rPr>
                <w:color w:val="000000" w:themeColor="text1"/>
                <w:sz w:val="20"/>
                <w:szCs w:val="20"/>
              </w:rPr>
            </w:pPr>
            <w:r w:rsidRPr="001F59A9">
              <w:rPr>
                <w:rFonts w:eastAsia="Times New Roman"/>
                <w:color w:val="000000" w:themeColor="text1"/>
                <w:sz w:val="20"/>
                <w:szCs w:val="20"/>
              </w:rPr>
              <w:t>Tiêu chu</w:t>
            </w:r>
            <w:r w:rsidRPr="001F59A9">
              <w:rPr>
                <w:color w:val="000000" w:themeColor="text1"/>
                <w:sz w:val="20"/>
                <w:szCs w:val="20"/>
              </w:rPr>
              <w:t>ẩ</w:t>
            </w:r>
            <w:r w:rsidRPr="001F59A9">
              <w:rPr>
                <w:rFonts w:eastAsia="Times New Roman"/>
                <w:color w:val="000000" w:themeColor="text1"/>
                <w:sz w:val="20"/>
                <w:szCs w:val="20"/>
              </w:rPr>
              <w:t>n qu</w:t>
            </w:r>
            <w:r w:rsidRPr="001F59A9">
              <w:rPr>
                <w:color w:val="000000" w:themeColor="text1"/>
                <w:sz w:val="20"/>
                <w:szCs w:val="20"/>
              </w:rPr>
              <w:t>ố</w:t>
            </w:r>
            <w:r w:rsidRPr="001F59A9">
              <w:rPr>
                <w:rFonts w:eastAsia="Times New Roman"/>
                <w:color w:val="000000" w:themeColor="text1"/>
                <w:sz w:val="20"/>
                <w:szCs w:val="20"/>
              </w:rPr>
              <w:t>c gia v</w:t>
            </w:r>
            <w:r w:rsidRPr="001F59A9">
              <w:rPr>
                <w:color w:val="000000" w:themeColor="text1"/>
                <w:sz w:val="20"/>
                <w:szCs w:val="20"/>
              </w:rPr>
              <w:t xml:space="preserve">ề </w:t>
            </w:r>
            <w:r w:rsidRPr="001F59A9">
              <w:rPr>
                <w:rFonts w:eastAsia="Times New Roman"/>
                <w:color w:val="000000" w:themeColor="text1"/>
                <w:sz w:val="20"/>
                <w:szCs w:val="20"/>
              </w:rPr>
              <w:t>t</w:t>
            </w:r>
            <w:r w:rsidRPr="001F59A9">
              <w:rPr>
                <w:color w:val="000000" w:themeColor="text1"/>
                <w:sz w:val="20"/>
                <w:szCs w:val="20"/>
              </w:rPr>
              <w:t>hông gió, điề</w:t>
            </w:r>
            <w:r w:rsidRPr="001F59A9">
              <w:rPr>
                <w:rFonts w:eastAsia="Times New Roman"/>
                <w:color w:val="000000" w:themeColor="text1"/>
                <w:sz w:val="20"/>
                <w:szCs w:val="20"/>
              </w:rPr>
              <w:t>u ti</w:t>
            </w:r>
            <w:r w:rsidRPr="001F59A9">
              <w:rPr>
                <w:color w:val="000000" w:themeColor="text1"/>
                <w:sz w:val="20"/>
                <w:szCs w:val="20"/>
              </w:rPr>
              <w:t>ế</w:t>
            </w:r>
            <w:r w:rsidRPr="001F59A9">
              <w:rPr>
                <w:rFonts w:eastAsia="Times New Roman"/>
                <w:color w:val="000000" w:themeColor="text1"/>
                <w:sz w:val="20"/>
                <w:szCs w:val="20"/>
              </w:rPr>
              <w:t>t không khí - Yêu c</w:t>
            </w:r>
            <w:r w:rsidRPr="001F59A9">
              <w:rPr>
                <w:color w:val="000000" w:themeColor="text1"/>
                <w:sz w:val="20"/>
                <w:szCs w:val="20"/>
              </w:rPr>
              <w:t>ầ</w:t>
            </w:r>
            <w:r w:rsidRPr="001F59A9">
              <w:rPr>
                <w:rFonts w:eastAsia="Times New Roman"/>
                <w:color w:val="000000" w:themeColor="text1"/>
                <w:sz w:val="20"/>
                <w:szCs w:val="20"/>
              </w:rPr>
              <w:t>u thi</w:t>
            </w:r>
            <w:r w:rsidRPr="001F59A9">
              <w:rPr>
                <w:color w:val="000000" w:themeColor="text1"/>
                <w:sz w:val="20"/>
                <w:szCs w:val="20"/>
              </w:rPr>
              <w:t>ế</w:t>
            </w:r>
            <w:r w:rsidRPr="001F59A9">
              <w:rPr>
                <w:rFonts w:eastAsia="Times New Roman"/>
                <w:color w:val="000000" w:themeColor="text1"/>
                <w:sz w:val="20"/>
                <w:szCs w:val="20"/>
              </w:rPr>
              <w:t>t k</w:t>
            </w:r>
            <w:r w:rsidRPr="001F59A9">
              <w:rPr>
                <w:color w:val="000000" w:themeColor="text1"/>
                <w:sz w:val="20"/>
                <w:szCs w:val="20"/>
              </w:rPr>
              <w:t>ế</w:t>
            </w:r>
            <w:r w:rsidRPr="001F59A9">
              <w:rPr>
                <w:rFonts w:eastAsia="Times New Roman"/>
                <w:color w:val="000000" w:themeColor="text1"/>
                <w:sz w:val="20"/>
                <w:szCs w:val="20"/>
              </w:rPr>
              <w:t>.</w:t>
            </w:r>
          </w:p>
        </w:tc>
      </w:tr>
    </w:tbl>
    <w:p w14:paraId="4CD29788" w14:textId="77777777" w:rsidR="001F59A9" w:rsidRPr="001F59A9" w:rsidRDefault="001F59A9" w:rsidP="001F59A9">
      <w:pPr>
        <w:pStyle w:val="Heading31"/>
        <w:keepNext/>
        <w:keepLines/>
        <w:tabs>
          <w:tab w:val="left" w:pos="1204"/>
        </w:tabs>
        <w:adjustRightInd w:val="0"/>
        <w:snapToGrid w:val="0"/>
        <w:spacing w:after="120" w:line="240" w:lineRule="auto"/>
        <w:ind w:firstLine="720"/>
        <w:jc w:val="both"/>
        <w:rPr>
          <w:rFonts w:ascii="Arial" w:hAnsi="Arial" w:cs="Arial"/>
          <w:color w:val="000000" w:themeColor="text1"/>
          <w:sz w:val="20"/>
          <w:szCs w:val="20"/>
        </w:rPr>
      </w:pPr>
      <w:r w:rsidRPr="001F59A9">
        <w:rPr>
          <w:rFonts w:ascii="Arial" w:hAnsi="Arial" w:cs="Arial"/>
          <w:color w:val="000000" w:themeColor="text1"/>
          <w:sz w:val="20"/>
          <w:szCs w:val="20"/>
        </w:rPr>
        <w:t>1.4. Giải thích từ ngữ</w:t>
      </w:r>
    </w:p>
    <w:p w14:paraId="460C2215" w14:textId="77777777" w:rsidR="001F59A9" w:rsidRPr="001F59A9" w:rsidRDefault="001F59A9" w:rsidP="001F59A9">
      <w:pPr>
        <w:pStyle w:val="BodyText"/>
        <w:tabs>
          <w:tab w:val="left" w:pos="1352"/>
        </w:tabs>
        <w:adjustRightInd w:val="0"/>
        <w:snapToGrid w:val="0"/>
        <w:spacing w:line="240" w:lineRule="auto"/>
        <w:ind w:firstLine="720"/>
        <w:rPr>
          <w:rFonts w:ascii="Arial" w:hAnsi="Arial" w:cs="Arial"/>
          <w:color w:val="000000" w:themeColor="text1"/>
          <w:sz w:val="20"/>
          <w:szCs w:val="20"/>
        </w:rPr>
      </w:pPr>
      <w:r w:rsidRPr="001F59A9">
        <w:rPr>
          <w:rFonts w:ascii="Arial" w:eastAsia="Times New Roman" w:hAnsi="Arial" w:cs="Arial"/>
          <w:color w:val="000000" w:themeColor="text1"/>
          <w:sz w:val="20"/>
          <w:szCs w:val="20"/>
        </w:rPr>
        <w:t xml:space="preserve">1.4.1. </w:t>
      </w:r>
      <w:r w:rsidRPr="001F59A9">
        <w:rPr>
          <w:rFonts w:ascii="Arial" w:eastAsia="Times New Roman" w:hAnsi="Arial" w:cs="Arial"/>
          <w:i/>
          <w:iCs/>
          <w:color w:val="000000" w:themeColor="text1"/>
          <w:sz w:val="20"/>
          <w:szCs w:val="20"/>
        </w:rPr>
        <w:t xml:space="preserve">Trạm dừng nghỉ đường bộ (sau đây viết tắt </w:t>
      </w:r>
      <w:r w:rsidRPr="001F59A9">
        <w:rPr>
          <w:rFonts w:ascii="Arial" w:hAnsi="Arial" w:cs="Arial"/>
          <w:i/>
          <w:iCs/>
          <w:color w:val="000000" w:themeColor="text1"/>
          <w:sz w:val="20"/>
          <w:szCs w:val="20"/>
        </w:rPr>
        <w:t>là T</w:t>
      </w:r>
      <w:r w:rsidRPr="001F59A9">
        <w:rPr>
          <w:rFonts w:ascii="Arial" w:eastAsia="Times New Roman" w:hAnsi="Arial" w:cs="Arial"/>
          <w:i/>
          <w:iCs/>
          <w:color w:val="000000" w:themeColor="text1"/>
          <w:sz w:val="20"/>
          <w:szCs w:val="20"/>
        </w:rPr>
        <w:t>rạm dừng nghỉ)</w:t>
      </w:r>
      <w:r w:rsidRPr="001F59A9">
        <w:rPr>
          <w:rFonts w:ascii="Arial" w:eastAsia="Times New Roman" w:hAnsi="Arial" w:cs="Arial"/>
          <w:color w:val="000000" w:themeColor="text1"/>
          <w:sz w:val="20"/>
          <w:szCs w:val="20"/>
        </w:rPr>
        <w:t xml:space="preserve"> là công trì</w:t>
      </w:r>
      <w:r w:rsidRPr="001F59A9">
        <w:rPr>
          <w:rFonts w:ascii="Arial" w:hAnsi="Arial" w:cs="Arial"/>
          <w:color w:val="000000" w:themeColor="text1"/>
          <w:sz w:val="20"/>
          <w:szCs w:val="20"/>
        </w:rPr>
        <w:t>nh thuộc kết cấu hạ tầng đường bộ, để cung cấp các dịch vụ phục vụ ngườ</w:t>
      </w:r>
      <w:r w:rsidRPr="001F59A9">
        <w:rPr>
          <w:rFonts w:ascii="Arial" w:eastAsia="Times New Roman" w:hAnsi="Arial" w:cs="Arial"/>
          <w:color w:val="000000" w:themeColor="text1"/>
          <w:sz w:val="20"/>
          <w:szCs w:val="20"/>
        </w:rPr>
        <w:t xml:space="preserve">i và </w:t>
      </w:r>
      <w:r w:rsidRPr="001F59A9">
        <w:rPr>
          <w:rFonts w:ascii="Arial" w:hAnsi="Arial" w:cs="Arial"/>
          <w:color w:val="000000" w:themeColor="text1"/>
          <w:sz w:val="20"/>
          <w:szCs w:val="20"/>
        </w:rPr>
        <w:t>phương tiện tham gia giao thông.</w:t>
      </w:r>
    </w:p>
    <w:p w14:paraId="5A846C20" w14:textId="77777777" w:rsidR="001F59A9" w:rsidRPr="001F59A9" w:rsidRDefault="001F59A9" w:rsidP="001F59A9">
      <w:pPr>
        <w:pStyle w:val="BodyText"/>
        <w:tabs>
          <w:tab w:val="left" w:pos="1342"/>
        </w:tabs>
        <w:adjustRightInd w:val="0"/>
        <w:snapToGrid w:val="0"/>
        <w:spacing w:line="240" w:lineRule="auto"/>
        <w:ind w:firstLine="720"/>
        <w:rPr>
          <w:rFonts w:ascii="Arial" w:hAnsi="Arial" w:cs="Arial"/>
          <w:color w:val="000000" w:themeColor="text1"/>
          <w:sz w:val="20"/>
          <w:szCs w:val="20"/>
        </w:rPr>
      </w:pPr>
      <w:r w:rsidRPr="001F59A9">
        <w:rPr>
          <w:rFonts w:ascii="Arial" w:eastAsia="Times New Roman" w:hAnsi="Arial" w:cs="Arial"/>
          <w:color w:val="000000" w:themeColor="text1"/>
          <w:sz w:val="20"/>
          <w:szCs w:val="20"/>
        </w:rPr>
        <w:t>1.4.2.</w:t>
      </w:r>
      <w:r w:rsidRPr="001F59A9">
        <w:rPr>
          <w:rFonts w:ascii="Arial" w:eastAsia="Times New Roman" w:hAnsi="Arial" w:cs="Arial"/>
          <w:i/>
          <w:iCs/>
          <w:color w:val="000000" w:themeColor="text1"/>
          <w:sz w:val="20"/>
          <w:szCs w:val="20"/>
        </w:rPr>
        <w:t xml:space="preserve"> Đường ra</w:t>
      </w:r>
      <w:r w:rsidRPr="001F59A9">
        <w:rPr>
          <w:rFonts w:ascii="Arial" w:hAnsi="Arial" w:cs="Arial"/>
          <w:i/>
          <w:iCs/>
          <w:color w:val="000000" w:themeColor="text1"/>
          <w:sz w:val="20"/>
          <w:szCs w:val="20"/>
        </w:rPr>
        <w:t>, vào T</w:t>
      </w:r>
      <w:r w:rsidRPr="001F59A9">
        <w:rPr>
          <w:rFonts w:ascii="Arial" w:eastAsia="Times New Roman" w:hAnsi="Arial" w:cs="Arial"/>
          <w:i/>
          <w:iCs/>
          <w:color w:val="000000" w:themeColor="text1"/>
          <w:sz w:val="20"/>
          <w:szCs w:val="20"/>
        </w:rPr>
        <w:t>rạm dừng nghỉ</w:t>
      </w:r>
      <w:r w:rsidRPr="001F59A9">
        <w:rPr>
          <w:rFonts w:ascii="Arial" w:hAnsi="Arial" w:cs="Arial"/>
          <w:color w:val="000000" w:themeColor="text1"/>
          <w:sz w:val="20"/>
          <w:szCs w:val="20"/>
        </w:rPr>
        <w:t xml:space="preserve"> là đường đấu nối từ đường </w:t>
      </w:r>
      <w:r w:rsidRPr="001F59A9">
        <w:rPr>
          <w:rFonts w:ascii="Arial" w:eastAsia="Times New Roman" w:hAnsi="Arial" w:cs="Arial"/>
          <w:color w:val="000000" w:themeColor="text1"/>
          <w:sz w:val="20"/>
          <w:szCs w:val="20"/>
        </w:rPr>
        <w:t xml:space="preserve">chính, </w:t>
      </w:r>
      <w:r w:rsidRPr="001F59A9">
        <w:rPr>
          <w:rFonts w:ascii="Arial" w:hAnsi="Arial" w:cs="Arial"/>
          <w:color w:val="000000" w:themeColor="text1"/>
          <w:sz w:val="20"/>
          <w:szCs w:val="20"/>
        </w:rPr>
        <w:t xml:space="preserve">đường nhánh hoặc đường gom vào </w:t>
      </w:r>
      <w:r w:rsidRPr="001F59A9">
        <w:rPr>
          <w:rFonts w:ascii="Arial" w:eastAsia="Times New Roman" w:hAnsi="Arial" w:cs="Arial"/>
          <w:color w:val="000000" w:themeColor="text1"/>
          <w:sz w:val="20"/>
          <w:szCs w:val="20"/>
        </w:rPr>
        <w:t>T</w:t>
      </w:r>
      <w:r w:rsidRPr="001F59A9">
        <w:rPr>
          <w:rFonts w:ascii="Arial" w:hAnsi="Arial" w:cs="Arial"/>
          <w:color w:val="000000" w:themeColor="text1"/>
          <w:sz w:val="20"/>
          <w:szCs w:val="20"/>
        </w:rPr>
        <w:t>rạm dừng nghỉ.</w:t>
      </w:r>
    </w:p>
    <w:p w14:paraId="2534E211" w14:textId="77777777" w:rsidR="001F59A9" w:rsidRPr="001F59A9" w:rsidRDefault="001F59A9" w:rsidP="001F59A9">
      <w:pPr>
        <w:pStyle w:val="BodyText"/>
        <w:tabs>
          <w:tab w:val="left" w:pos="1347"/>
        </w:tabs>
        <w:adjustRightInd w:val="0"/>
        <w:snapToGrid w:val="0"/>
        <w:spacing w:line="240" w:lineRule="auto"/>
        <w:ind w:firstLine="720"/>
        <w:rPr>
          <w:rFonts w:ascii="Arial" w:hAnsi="Arial" w:cs="Arial"/>
          <w:color w:val="000000" w:themeColor="text1"/>
          <w:sz w:val="20"/>
          <w:szCs w:val="20"/>
        </w:rPr>
      </w:pPr>
      <w:r w:rsidRPr="001F59A9">
        <w:rPr>
          <w:rFonts w:ascii="Arial" w:eastAsia="Times New Roman" w:hAnsi="Arial" w:cs="Arial"/>
          <w:color w:val="000000" w:themeColor="text1"/>
          <w:sz w:val="20"/>
          <w:szCs w:val="20"/>
        </w:rPr>
        <w:t>1.4.3.</w:t>
      </w:r>
      <w:r w:rsidRPr="001F59A9">
        <w:rPr>
          <w:rFonts w:ascii="Arial" w:eastAsia="Times New Roman" w:hAnsi="Arial" w:cs="Arial"/>
          <w:i/>
          <w:iCs/>
          <w:color w:val="000000" w:themeColor="text1"/>
          <w:sz w:val="20"/>
          <w:szCs w:val="20"/>
        </w:rPr>
        <w:t xml:space="preserve"> Bãi đỗ xe</w:t>
      </w:r>
      <w:r w:rsidRPr="001F59A9">
        <w:rPr>
          <w:rFonts w:ascii="Arial" w:eastAsia="Times New Roman" w:hAnsi="Arial" w:cs="Arial"/>
          <w:color w:val="000000" w:themeColor="text1"/>
          <w:sz w:val="20"/>
          <w:szCs w:val="20"/>
        </w:rPr>
        <w:t xml:space="preserve"> l</w:t>
      </w:r>
      <w:r w:rsidRPr="001F59A9">
        <w:rPr>
          <w:rFonts w:ascii="Arial" w:hAnsi="Arial" w:cs="Arial"/>
          <w:color w:val="000000" w:themeColor="text1"/>
          <w:sz w:val="20"/>
          <w:szCs w:val="20"/>
        </w:rPr>
        <w:t xml:space="preserve">à nơi dành cho các phương tiện </w:t>
      </w:r>
      <w:r w:rsidRPr="001F59A9">
        <w:rPr>
          <w:rFonts w:ascii="Arial" w:eastAsia="Times New Roman" w:hAnsi="Arial" w:cs="Arial"/>
          <w:color w:val="000000" w:themeColor="text1"/>
          <w:sz w:val="20"/>
          <w:szCs w:val="20"/>
        </w:rPr>
        <w:t xml:space="preserve">tham gia giao </w:t>
      </w:r>
      <w:r w:rsidRPr="001F59A9">
        <w:rPr>
          <w:rFonts w:ascii="Arial" w:hAnsi="Arial" w:cs="Arial"/>
          <w:color w:val="000000" w:themeColor="text1"/>
          <w:sz w:val="20"/>
          <w:szCs w:val="20"/>
        </w:rPr>
        <w:t>thông đường bộ đỗ khi người điều khiển phương tiện và hành khách sử dụng dịch vụ tại Trạm dừng nghỉ.</w:t>
      </w:r>
    </w:p>
    <w:p w14:paraId="78D162DD" w14:textId="77777777" w:rsidR="001F59A9" w:rsidRPr="001F59A9" w:rsidRDefault="001F59A9" w:rsidP="001F59A9">
      <w:pPr>
        <w:pStyle w:val="BodyText"/>
        <w:tabs>
          <w:tab w:val="left" w:pos="1342"/>
        </w:tabs>
        <w:adjustRightInd w:val="0"/>
        <w:snapToGrid w:val="0"/>
        <w:spacing w:line="240" w:lineRule="auto"/>
        <w:ind w:firstLine="720"/>
        <w:rPr>
          <w:rFonts w:ascii="Arial" w:hAnsi="Arial" w:cs="Arial"/>
          <w:color w:val="000000" w:themeColor="text1"/>
          <w:sz w:val="20"/>
          <w:szCs w:val="20"/>
        </w:rPr>
      </w:pPr>
      <w:r w:rsidRPr="001F59A9">
        <w:rPr>
          <w:rFonts w:ascii="Arial" w:eastAsia="Times New Roman" w:hAnsi="Arial" w:cs="Arial"/>
          <w:color w:val="000000" w:themeColor="text1"/>
          <w:sz w:val="20"/>
          <w:szCs w:val="20"/>
        </w:rPr>
        <w:t>1.4.4.</w:t>
      </w:r>
      <w:r w:rsidRPr="001F59A9">
        <w:rPr>
          <w:rFonts w:ascii="Arial" w:eastAsia="Times New Roman" w:hAnsi="Arial" w:cs="Arial"/>
          <w:i/>
          <w:iCs/>
          <w:color w:val="000000" w:themeColor="text1"/>
          <w:sz w:val="20"/>
          <w:szCs w:val="20"/>
        </w:rPr>
        <w:t xml:space="preserve"> Khu vực </w:t>
      </w:r>
      <w:r w:rsidRPr="001F59A9">
        <w:rPr>
          <w:rFonts w:ascii="Arial" w:hAnsi="Arial" w:cs="Arial"/>
          <w:i/>
          <w:iCs/>
          <w:color w:val="000000" w:themeColor="text1"/>
          <w:sz w:val="20"/>
          <w:szCs w:val="20"/>
        </w:rPr>
        <w:t>cung c</w:t>
      </w:r>
      <w:r w:rsidRPr="001F59A9">
        <w:rPr>
          <w:rFonts w:ascii="Arial" w:eastAsia="Times New Roman" w:hAnsi="Arial" w:cs="Arial"/>
          <w:i/>
          <w:iCs/>
          <w:color w:val="000000" w:themeColor="text1"/>
          <w:sz w:val="20"/>
          <w:szCs w:val="20"/>
        </w:rPr>
        <w:t>ấ</w:t>
      </w:r>
      <w:r w:rsidRPr="001F59A9">
        <w:rPr>
          <w:rFonts w:ascii="Arial" w:hAnsi="Arial" w:cs="Arial"/>
          <w:i/>
          <w:iCs/>
          <w:color w:val="000000" w:themeColor="text1"/>
          <w:sz w:val="20"/>
          <w:szCs w:val="20"/>
        </w:rPr>
        <w:t xml:space="preserve">p thông tin </w:t>
      </w:r>
      <w:r w:rsidRPr="001F59A9">
        <w:rPr>
          <w:rFonts w:ascii="Arial" w:eastAsia="Times New Roman" w:hAnsi="Arial" w:cs="Arial"/>
          <w:i/>
          <w:iCs/>
          <w:color w:val="000000" w:themeColor="text1"/>
          <w:sz w:val="20"/>
          <w:szCs w:val="20"/>
        </w:rPr>
        <w:t>cơ bản</w:t>
      </w:r>
      <w:r w:rsidRPr="001F59A9">
        <w:rPr>
          <w:rFonts w:ascii="Arial" w:eastAsia="Times New Roman" w:hAnsi="Arial" w:cs="Arial"/>
          <w:color w:val="000000" w:themeColor="text1"/>
          <w:sz w:val="20"/>
          <w:szCs w:val="20"/>
        </w:rPr>
        <w:t xml:space="preserve"> là </w:t>
      </w:r>
      <w:r w:rsidRPr="001F59A9">
        <w:rPr>
          <w:rFonts w:ascii="Arial" w:hAnsi="Arial" w:cs="Arial"/>
          <w:color w:val="000000" w:themeColor="text1"/>
          <w:sz w:val="20"/>
          <w:szCs w:val="20"/>
        </w:rPr>
        <w:t>nơi đặt, để các tài liệu, sách, báo, bản đồ và các trang thiết bị nghe, nhìn khác.</w:t>
      </w:r>
    </w:p>
    <w:p w14:paraId="13CABD70" w14:textId="77777777" w:rsidR="001F59A9" w:rsidRPr="001F59A9" w:rsidRDefault="001F59A9" w:rsidP="001F59A9">
      <w:pPr>
        <w:pStyle w:val="BodyText"/>
        <w:tabs>
          <w:tab w:val="left" w:pos="1342"/>
        </w:tabs>
        <w:adjustRightInd w:val="0"/>
        <w:snapToGrid w:val="0"/>
        <w:spacing w:line="240" w:lineRule="auto"/>
        <w:ind w:firstLine="720"/>
        <w:rPr>
          <w:rFonts w:ascii="Arial" w:hAnsi="Arial" w:cs="Arial"/>
          <w:color w:val="000000" w:themeColor="text1"/>
          <w:sz w:val="20"/>
          <w:szCs w:val="20"/>
        </w:rPr>
      </w:pPr>
      <w:r w:rsidRPr="001F59A9">
        <w:rPr>
          <w:rFonts w:ascii="Arial" w:eastAsia="Times New Roman" w:hAnsi="Arial" w:cs="Arial"/>
          <w:color w:val="000000" w:themeColor="text1"/>
          <w:sz w:val="20"/>
          <w:szCs w:val="20"/>
        </w:rPr>
        <w:t>1.4.5.</w:t>
      </w:r>
      <w:r w:rsidRPr="001F59A9">
        <w:rPr>
          <w:rFonts w:ascii="Arial" w:eastAsia="Times New Roman" w:hAnsi="Arial" w:cs="Arial"/>
          <w:i/>
          <w:iCs/>
          <w:color w:val="000000" w:themeColor="text1"/>
          <w:sz w:val="20"/>
          <w:szCs w:val="20"/>
        </w:rPr>
        <w:t xml:space="preserve"> Khu vực giới thiệu </w:t>
      </w:r>
      <w:r w:rsidRPr="001F59A9">
        <w:rPr>
          <w:rFonts w:ascii="Arial" w:hAnsi="Arial" w:cs="Arial"/>
          <w:i/>
          <w:iCs/>
          <w:color w:val="000000" w:themeColor="text1"/>
          <w:sz w:val="20"/>
          <w:szCs w:val="20"/>
        </w:rPr>
        <w:t>và bán hàng hóa</w:t>
      </w:r>
      <w:r w:rsidRPr="001F59A9">
        <w:rPr>
          <w:rFonts w:ascii="Arial" w:hAnsi="Arial" w:cs="Arial"/>
          <w:color w:val="000000" w:themeColor="text1"/>
          <w:sz w:val="20"/>
          <w:szCs w:val="20"/>
        </w:rPr>
        <w:t xml:space="preserve"> là nơi trưng bày, giới thiệu và bán đồ lưu niệm, các sản phẩm của địa phương nơi đặt Trạm dừng nghỉ và các hàng hóa </w:t>
      </w:r>
      <w:r w:rsidRPr="001F59A9">
        <w:rPr>
          <w:rFonts w:ascii="Arial" w:eastAsia="Times New Roman" w:hAnsi="Arial" w:cs="Arial"/>
          <w:color w:val="000000" w:themeColor="text1"/>
          <w:sz w:val="20"/>
          <w:szCs w:val="20"/>
        </w:rPr>
        <w:t>khác.</w:t>
      </w:r>
    </w:p>
    <w:p w14:paraId="63D21C9F" w14:textId="77777777" w:rsidR="001F59A9" w:rsidRPr="001F59A9" w:rsidRDefault="001F59A9" w:rsidP="001F59A9">
      <w:pPr>
        <w:pStyle w:val="Bodytext20"/>
        <w:tabs>
          <w:tab w:val="left" w:pos="948"/>
        </w:tabs>
        <w:adjustRightInd w:val="0"/>
        <w:snapToGrid w:val="0"/>
        <w:spacing w:after="120"/>
        <w:ind w:firstLine="720"/>
        <w:jc w:val="both"/>
        <w:rPr>
          <w:rFonts w:ascii="Arial" w:hAnsi="Arial" w:cs="Arial"/>
          <w:color w:val="000000" w:themeColor="text1"/>
          <w:sz w:val="20"/>
          <w:szCs w:val="20"/>
        </w:rPr>
      </w:pPr>
      <w:r w:rsidRPr="001F59A9">
        <w:rPr>
          <w:rFonts w:ascii="Arial" w:hAnsi="Arial" w:cs="Arial"/>
          <w:b/>
          <w:bCs/>
          <w:color w:val="000000" w:themeColor="text1"/>
          <w:sz w:val="20"/>
          <w:szCs w:val="20"/>
        </w:rPr>
        <w:t>II. QUY ĐỊNH KỸ THUẬT</w:t>
      </w:r>
    </w:p>
    <w:p w14:paraId="0EA0DCAD" w14:textId="77777777" w:rsidR="001F59A9" w:rsidRPr="001F59A9" w:rsidRDefault="001F59A9" w:rsidP="001F59A9">
      <w:pPr>
        <w:pStyle w:val="Heading31"/>
        <w:keepNext/>
        <w:keepLines/>
        <w:tabs>
          <w:tab w:val="left" w:pos="1204"/>
        </w:tabs>
        <w:adjustRightInd w:val="0"/>
        <w:snapToGrid w:val="0"/>
        <w:spacing w:after="120" w:line="240" w:lineRule="auto"/>
        <w:ind w:firstLine="720"/>
        <w:jc w:val="both"/>
        <w:rPr>
          <w:rFonts w:ascii="Arial" w:hAnsi="Arial" w:cs="Arial"/>
          <w:color w:val="000000" w:themeColor="text1"/>
          <w:sz w:val="20"/>
          <w:szCs w:val="20"/>
        </w:rPr>
      </w:pPr>
      <w:r w:rsidRPr="001F59A9">
        <w:rPr>
          <w:rFonts w:ascii="Arial" w:hAnsi="Arial" w:cs="Arial"/>
          <w:color w:val="000000" w:themeColor="text1"/>
          <w:sz w:val="20"/>
          <w:szCs w:val="20"/>
        </w:rPr>
        <w:t>2.1. Quy định chung</w:t>
      </w:r>
    </w:p>
    <w:p w14:paraId="4C3E9550" w14:textId="77777777" w:rsidR="001F59A9" w:rsidRPr="001F59A9" w:rsidRDefault="001F59A9" w:rsidP="001F59A9">
      <w:pPr>
        <w:pStyle w:val="BodyText"/>
        <w:tabs>
          <w:tab w:val="left" w:pos="1323"/>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 xml:space="preserve">2.1.1. Việc đấu nối đường ra, vào Trạm dừng nghỉ phải thực hiện theo đúng </w:t>
      </w:r>
      <w:r w:rsidRPr="001F59A9">
        <w:rPr>
          <w:rFonts w:ascii="Arial" w:eastAsia="Times New Roman" w:hAnsi="Arial" w:cs="Arial"/>
          <w:color w:val="000000" w:themeColor="text1"/>
          <w:sz w:val="20"/>
          <w:szCs w:val="20"/>
        </w:rPr>
        <w:t xml:space="preserve">quy </w:t>
      </w:r>
      <w:r w:rsidRPr="001F59A9">
        <w:rPr>
          <w:rFonts w:ascii="Arial" w:hAnsi="Arial" w:cs="Arial"/>
          <w:color w:val="000000" w:themeColor="text1"/>
          <w:sz w:val="20"/>
          <w:szCs w:val="20"/>
        </w:rPr>
        <w:t>định về kết nối giao thông đường bộ</w:t>
      </w:r>
      <w:r w:rsidRPr="001F59A9">
        <w:rPr>
          <w:rFonts w:ascii="Arial" w:eastAsia="Times New Roman" w:hAnsi="Arial" w:cs="Arial"/>
          <w:color w:val="000000" w:themeColor="text1"/>
          <w:sz w:val="20"/>
          <w:szCs w:val="20"/>
        </w:rPr>
        <w:t>.</w:t>
      </w:r>
    </w:p>
    <w:p w14:paraId="17F30E4F" w14:textId="77777777" w:rsidR="001F59A9" w:rsidRPr="001F59A9" w:rsidRDefault="001F59A9" w:rsidP="001F59A9">
      <w:pPr>
        <w:pStyle w:val="BodyText"/>
        <w:tabs>
          <w:tab w:val="left" w:pos="1346"/>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 xml:space="preserve">2.1.2. Trạm dừng nghỉ có các chức năng cơ bản </w:t>
      </w:r>
      <w:r w:rsidRPr="001F59A9">
        <w:rPr>
          <w:rFonts w:ascii="Arial" w:eastAsia="Times New Roman" w:hAnsi="Arial" w:cs="Arial"/>
          <w:color w:val="000000" w:themeColor="text1"/>
          <w:sz w:val="20"/>
          <w:szCs w:val="20"/>
        </w:rPr>
        <w:t>sau:</w:t>
      </w:r>
    </w:p>
    <w:p w14:paraId="6278A3EB" w14:textId="77777777" w:rsidR="001F59A9" w:rsidRPr="001F59A9" w:rsidRDefault="001F59A9" w:rsidP="001F59A9">
      <w:pPr>
        <w:pStyle w:val="BodyText"/>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2.1.2.1 Cung cấp các dịch vụ được miễn phí tại Trạm dừng nghỉ cho lái xe, hành khách, người tham gia giao thông đường bộ bao gồm: bãi đỗ xe; khu vực vệ sinh; không gian nghỉ ngơi; khu vực cung cấp thông tin cơ bản;</w:t>
      </w:r>
    </w:p>
    <w:p w14:paraId="4935698E" w14:textId="77777777" w:rsidR="001F59A9" w:rsidRPr="001F59A9" w:rsidRDefault="001F59A9" w:rsidP="001F59A9">
      <w:pPr>
        <w:pStyle w:val="BodyText"/>
        <w:tabs>
          <w:tab w:val="left" w:pos="1530"/>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lastRenderedPageBreak/>
        <w:t>2.1.2.2. Hỗ trợ công tác cứu nạn, cứu hộ, sơ cứu tai nạn giao thông hoặc các tình huống khẩn cấp khác;</w:t>
      </w:r>
    </w:p>
    <w:p w14:paraId="211F37BE" w14:textId="77777777" w:rsidR="001F59A9" w:rsidRPr="001F59A9" w:rsidRDefault="001F59A9" w:rsidP="001F59A9">
      <w:pPr>
        <w:pStyle w:val="BodyText"/>
        <w:tabs>
          <w:tab w:val="left" w:pos="1530"/>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 xml:space="preserve">2.1.2.3. Cung cấp </w:t>
      </w:r>
      <w:r w:rsidRPr="001F59A9">
        <w:rPr>
          <w:rFonts w:ascii="Arial" w:eastAsia="Times New Roman" w:hAnsi="Arial" w:cs="Arial"/>
          <w:color w:val="000000" w:themeColor="text1"/>
          <w:sz w:val="20"/>
          <w:szCs w:val="20"/>
        </w:rPr>
        <w:t xml:space="preserve">các </w:t>
      </w:r>
      <w:r w:rsidRPr="001F59A9">
        <w:rPr>
          <w:rFonts w:ascii="Arial" w:hAnsi="Arial" w:cs="Arial"/>
          <w:color w:val="000000" w:themeColor="text1"/>
          <w:sz w:val="20"/>
          <w:szCs w:val="20"/>
        </w:rPr>
        <w:t>dịch vụ thương mại như: cung cấp nhiên liệu, năng lượng cho phương tiện giao thông cơ giới đường bộ; ăn uống</w:t>
      </w:r>
      <w:r w:rsidRPr="001F59A9">
        <w:rPr>
          <w:rFonts w:ascii="Arial" w:eastAsia="Times New Roman" w:hAnsi="Arial" w:cs="Arial"/>
          <w:color w:val="000000" w:themeColor="text1"/>
          <w:sz w:val="20"/>
          <w:szCs w:val="20"/>
        </w:rPr>
        <w:t xml:space="preserve">; </w:t>
      </w:r>
      <w:r w:rsidRPr="001F59A9">
        <w:rPr>
          <w:rFonts w:ascii="Arial" w:hAnsi="Arial" w:cs="Arial"/>
          <w:color w:val="000000" w:themeColor="text1"/>
          <w:sz w:val="20"/>
          <w:szCs w:val="20"/>
        </w:rPr>
        <w:t>sửa chữa, bảo dưỡng phương tiện</w:t>
      </w:r>
      <w:r w:rsidRPr="001F59A9">
        <w:rPr>
          <w:rFonts w:ascii="Arial" w:eastAsia="Times New Roman" w:hAnsi="Arial" w:cs="Arial"/>
          <w:color w:val="000000" w:themeColor="text1"/>
          <w:sz w:val="20"/>
          <w:szCs w:val="20"/>
        </w:rPr>
        <w:t xml:space="preserve">; </w:t>
      </w:r>
      <w:r w:rsidRPr="001F59A9">
        <w:rPr>
          <w:rFonts w:ascii="Arial" w:hAnsi="Arial" w:cs="Arial"/>
          <w:color w:val="000000" w:themeColor="text1"/>
          <w:sz w:val="20"/>
          <w:szCs w:val="20"/>
        </w:rPr>
        <w:t xml:space="preserve">giới thiệu, bán sản phẩm hàng hóa cho hành khách, </w:t>
      </w:r>
      <w:r w:rsidRPr="001F59A9">
        <w:rPr>
          <w:rFonts w:ascii="Arial" w:eastAsia="Times New Roman" w:hAnsi="Arial" w:cs="Arial"/>
          <w:color w:val="000000" w:themeColor="text1"/>
          <w:sz w:val="20"/>
          <w:szCs w:val="20"/>
        </w:rPr>
        <w:t xml:space="preserve">lái xe, </w:t>
      </w:r>
      <w:r w:rsidRPr="001F59A9">
        <w:rPr>
          <w:rFonts w:ascii="Arial" w:hAnsi="Arial" w:cs="Arial"/>
          <w:color w:val="000000" w:themeColor="text1"/>
          <w:sz w:val="20"/>
          <w:szCs w:val="20"/>
        </w:rPr>
        <w:t>người tham gia giao thông đường bộ</w:t>
      </w:r>
      <w:r w:rsidRPr="001F59A9">
        <w:rPr>
          <w:rFonts w:ascii="Arial" w:eastAsia="Times New Roman" w:hAnsi="Arial" w:cs="Arial"/>
          <w:color w:val="000000" w:themeColor="text1"/>
          <w:sz w:val="20"/>
          <w:szCs w:val="20"/>
        </w:rPr>
        <w:t>.</w:t>
      </w:r>
    </w:p>
    <w:p w14:paraId="45AA2E9E" w14:textId="77777777" w:rsidR="001F59A9" w:rsidRPr="001F59A9" w:rsidRDefault="001F59A9" w:rsidP="001F59A9">
      <w:pPr>
        <w:pStyle w:val="BodyText"/>
        <w:tabs>
          <w:tab w:val="left" w:pos="1520"/>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2.1.3. Các công trình, thiết bị của Trạm dừng nghỉ phải được xây dựng, lắp đặt bảo đảm tương ứng với cấp công tr</w:t>
      </w:r>
      <w:r w:rsidRPr="001F59A9">
        <w:rPr>
          <w:rFonts w:ascii="Arial" w:eastAsia="Times New Roman" w:hAnsi="Arial" w:cs="Arial"/>
          <w:color w:val="000000" w:themeColor="text1"/>
          <w:sz w:val="20"/>
          <w:szCs w:val="20"/>
        </w:rPr>
        <w:t>ì</w:t>
      </w:r>
      <w:r w:rsidRPr="001F59A9">
        <w:rPr>
          <w:rFonts w:ascii="Arial" w:hAnsi="Arial" w:cs="Arial"/>
          <w:color w:val="000000" w:themeColor="text1"/>
          <w:sz w:val="20"/>
          <w:szCs w:val="20"/>
        </w:rPr>
        <w:t>nh theo quy định tại T</w:t>
      </w:r>
      <w:r w:rsidRPr="001F59A9">
        <w:rPr>
          <w:rFonts w:ascii="Arial" w:eastAsia="Times New Roman" w:hAnsi="Arial" w:cs="Arial"/>
          <w:color w:val="000000" w:themeColor="text1"/>
          <w:sz w:val="20"/>
          <w:szCs w:val="20"/>
        </w:rPr>
        <w:t>CVN 4319:2012.</w:t>
      </w:r>
    </w:p>
    <w:p w14:paraId="2CCB3EE3" w14:textId="77777777" w:rsidR="001F59A9" w:rsidRPr="001F59A9" w:rsidRDefault="001F59A9" w:rsidP="001F59A9">
      <w:pPr>
        <w:pStyle w:val="BodyText"/>
        <w:tabs>
          <w:tab w:val="left" w:pos="1328"/>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 xml:space="preserve">2.1.4. Hệ thống điện, nước, chiếu sáng, thông tin liên lạc của Trạm dừng nghỉ phải bảo đảm đồng bộ, hoàn chỉnh, tuân thủ theo các quy định tại QCVN 07:2010/BXD, TCVN 4319:2012 để có thể cung cấp an toàn, liên tục, ổn định các dịch vụ cho người, phương tiện </w:t>
      </w:r>
      <w:r w:rsidRPr="001F59A9">
        <w:rPr>
          <w:rFonts w:ascii="Arial" w:eastAsia="Times New Roman" w:hAnsi="Arial" w:cs="Arial"/>
          <w:color w:val="000000" w:themeColor="text1"/>
          <w:sz w:val="20"/>
          <w:szCs w:val="20"/>
        </w:rPr>
        <w:t xml:space="preserve">tham gia giao </w:t>
      </w:r>
      <w:r w:rsidRPr="001F59A9">
        <w:rPr>
          <w:rFonts w:ascii="Arial" w:hAnsi="Arial" w:cs="Arial"/>
          <w:color w:val="000000" w:themeColor="text1"/>
          <w:sz w:val="20"/>
          <w:szCs w:val="20"/>
        </w:rPr>
        <w:t xml:space="preserve">thông. Hệ thống điện phục vụ cho các trụ, thiết bị sạc điện </w:t>
      </w:r>
      <w:r w:rsidRPr="001F59A9">
        <w:rPr>
          <w:rFonts w:ascii="Arial" w:eastAsia="Times New Roman" w:hAnsi="Arial" w:cs="Arial"/>
          <w:color w:val="000000" w:themeColor="text1"/>
          <w:sz w:val="20"/>
          <w:szCs w:val="20"/>
        </w:rPr>
        <w:t xml:space="preserve">cho </w:t>
      </w:r>
      <w:r w:rsidRPr="001F59A9">
        <w:rPr>
          <w:rFonts w:ascii="Arial" w:hAnsi="Arial" w:cs="Arial"/>
          <w:color w:val="000000" w:themeColor="text1"/>
          <w:sz w:val="20"/>
          <w:szCs w:val="20"/>
        </w:rPr>
        <w:t>phương tiện giao thông cơ giới đường bộ sử dụng điện phải bảo đảm đồng bộ, hoàn chỉnh theo nhu cầu sử dụng và từng giai đoạn đầu tư</w:t>
      </w:r>
      <w:r w:rsidRPr="001F59A9">
        <w:rPr>
          <w:rFonts w:ascii="Arial" w:eastAsia="Times New Roman" w:hAnsi="Arial" w:cs="Arial"/>
          <w:color w:val="000000" w:themeColor="text1"/>
          <w:sz w:val="20"/>
          <w:szCs w:val="20"/>
        </w:rPr>
        <w:t>.</w:t>
      </w:r>
    </w:p>
    <w:p w14:paraId="0C385BFE" w14:textId="77777777" w:rsidR="001F59A9" w:rsidRPr="001F59A9" w:rsidRDefault="001F59A9" w:rsidP="001F59A9">
      <w:pPr>
        <w:pStyle w:val="BodyText"/>
        <w:tabs>
          <w:tab w:val="left" w:pos="1328"/>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2.1.5. Trạm dừng nghỉ phải được phủ sóng điện thoại di động và có hệ thống thiết bị truyền thanh</w:t>
      </w:r>
      <w:r w:rsidRPr="001F59A9">
        <w:rPr>
          <w:rFonts w:ascii="Arial" w:eastAsia="Times New Roman" w:hAnsi="Arial" w:cs="Arial"/>
          <w:color w:val="000000" w:themeColor="text1"/>
          <w:sz w:val="20"/>
          <w:szCs w:val="20"/>
        </w:rPr>
        <w:t>.</w:t>
      </w:r>
    </w:p>
    <w:p w14:paraId="692DC45C" w14:textId="77777777" w:rsidR="001F59A9" w:rsidRPr="001F59A9" w:rsidRDefault="001F59A9" w:rsidP="001F59A9">
      <w:pPr>
        <w:pStyle w:val="Heading31"/>
        <w:keepNext/>
        <w:keepLines/>
        <w:tabs>
          <w:tab w:val="left" w:pos="1163"/>
        </w:tabs>
        <w:adjustRightInd w:val="0"/>
        <w:snapToGrid w:val="0"/>
        <w:spacing w:after="120" w:line="240" w:lineRule="auto"/>
        <w:ind w:firstLine="720"/>
        <w:jc w:val="both"/>
        <w:rPr>
          <w:rFonts w:ascii="Arial" w:hAnsi="Arial" w:cs="Arial"/>
          <w:color w:val="000000" w:themeColor="text1"/>
          <w:sz w:val="20"/>
          <w:szCs w:val="20"/>
        </w:rPr>
      </w:pPr>
      <w:r w:rsidRPr="001F59A9">
        <w:rPr>
          <w:rFonts w:ascii="Arial" w:hAnsi="Arial" w:cs="Arial"/>
          <w:color w:val="000000" w:themeColor="text1"/>
          <w:sz w:val="20"/>
          <w:szCs w:val="20"/>
        </w:rPr>
        <w:t>2.2. Quy định về các hạng mục công trình tối thiểu</w:t>
      </w:r>
    </w:p>
    <w:p w14:paraId="1BD2FA41" w14:textId="77777777" w:rsidR="001F59A9" w:rsidRPr="001F59A9" w:rsidRDefault="001F59A9" w:rsidP="001F59A9">
      <w:pPr>
        <w:pStyle w:val="BodyText"/>
        <w:tabs>
          <w:tab w:val="left" w:pos="1346"/>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2.2.1. Các hạng mục công trình tối thiểu của Trạm dừng nghỉ đường bộ bao gồm</w:t>
      </w:r>
      <w:r w:rsidRPr="001F59A9">
        <w:rPr>
          <w:rFonts w:ascii="Arial" w:eastAsia="Times New Roman" w:hAnsi="Arial" w:cs="Arial"/>
          <w:color w:val="000000" w:themeColor="text1"/>
          <w:sz w:val="20"/>
          <w:szCs w:val="20"/>
        </w:rPr>
        <w:t>:</w:t>
      </w:r>
    </w:p>
    <w:p w14:paraId="07D75A9F" w14:textId="77777777" w:rsidR="001F59A9" w:rsidRPr="001F59A9" w:rsidRDefault="001F59A9" w:rsidP="001F59A9">
      <w:pPr>
        <w:pStyle w:val="BodyText"/>
        <w:tabs>
          <w:tab w:val="left" w:pos="1553"/>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2.2.1.1. Khu vực bãi đỗ xe;</w:t>
      </w:r>
    </w:p>
    <w:p w14:paraId="6BBC326B" w14:textId="77777777" w:rsidR="001F59A9" w:rsidRPr="001F59A9" w:rsidRDefault="001F59A9" w:rsidP="001F59A9">
      <w:pPr>
        <w:pStyle w:val="BodyText"/>
        <w:tabs>
          <w:tab w:val="left" w:pos="1530"/>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2.2.1.2. Không gian nghỉ ngơi (</w:t>
      </w:r>
      <w:r w:rsidRPr="001F59A9">
        <w:rPr>
          <w:rFonts w:ascii="Arial" w:eastAsia="Times New Roman" w:hAnsi="Arial" w:cs="Arial"/>
          <w:color w:val="000000" w:themeColor="text1"/>
          <w:sz w:val="20"/>
          <w:szCs w:val="20"/>
        </w:rPr>
        <w:t>k</w:t>
      </w:r>
      <w:r w:rsidRPr="001F59A9">
        <w:rPr>
          <w:rFonts w:ascii="Arial" w:hAnsi="Arial" w:cs="Arial"/>
          <w:color w:val="000000" w:themeColor="text1"/>
          <w:sz w:val="20"/>
          <w:szCs w:val="20"/>
        </w:rPr>
        <w:t>hu vực có mái che và khu vực trồng cây xanh có ghế ngồi cho người tham gia giao thông đường bộ, hành khách, lái xe</w:t>
      </w:r>
      <w:r w:rsidRPr="001F59A9">
        <w:rPr>
          <w:rFonts w:ascii="Arial" w:eastAsia="Times New Roman" w:hAnsi="Arial" w:cs="Arial"/>
          <w:color w:val="000000" w:themeColor="text1"/>
          <w:sz w:val="20"/>
          <w:szCs w:val="20"/>
        </w:rPr>
        <w:t>);</w:t>
      </w:r>
    </w:p>
    <w:p w14:paraId="2DE7169A" w14:textId="77777777" w:rsidR="001F59A9" w:rsidRPr="001F59A9" w:rsidRDefault="001F59A9" w:rsidP="001F59A9">
      <w:pPr>
        <w:pStyle w:val="BodyText"/>
        <w:tabs>
          <w:tab w:val="left" w:pos="1553"/>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2.2.1.3. Phòng nghỉ tạm thời cho lái xe;</w:t>
      </w:r>
    </w:p>
    <w:p w14:paraId="155AE2CC" w14:textId="77777777" w:rsidR="001F59A9" w:rsidRPr="001F59A9" w:rsidRDefault="001F59A9" w:rsidP="001F59A9">
      <w:pPr>
        <w:pStyle w:val="BodyText"/>
        <w:tabs>
          <w:tab w:val="left" w:pos="1553"/>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2.2.1.4. Khu vệ sinh công cộng</w:t>
      </w:r>
      <w:r w:rsidRPr="001F59A9">
        <w:rPr>
          <w:rFonts w:ascii="Arial" w:eastAsia="Times New Roman" w:hAnsi="Arial" w:cs="Arial"/>
          <w:color w:val="000000" w:themeColor="text1"/>
          <w:sz w:val="20"/>
          <w:szCs w:val="20"/>
        </w:rPr>
        <w:t>;</w:t>
      </w:r>
    </w:p>
    <w:p w14:paraId="5ABB5F36" w14:textId="77777777" w:rsidR="001F59A9" w:rsidRPr="001F59A9" w:rsidRDefault="001F59A9" w:rsidP="001F59A9">
      <w:pPr>
        <w:pStyle w:val="BodyText"/>
        <w:tabs>
          <w:tab w:val="left" w:pos="1530"/>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 xml:space="preserve">2.2.1.5. Khu vực cung cấp thông tin theo quy định tại điểm 1.4.4 điểm 1.4 </w:t>
      </w:r>
      <w:r w:rsidRPr="001F59A9">
        <w:rPr>
          <w:rFonts w:ascii="Arial" w:eastAsia="Times New Roman" w:hAnsi="Arial" w:cs="Arial"/>
          <w:color w:val="000000" w:themeColor="text1"/>
          <w:sz w:val="20"/>
          <w:szCs w:val="20"/>
        </w:rPr>
        <w:t xml:space="preserve">Quy </w:t>
      </w:r>
      <w:r w:rsidRPr="001F59A9">
        <w:rPr>
          <w:rFonts w:ascii="Arial" w:hAnsi="Arial" w:cs="Arial"/>
          <w:color w:val="000000" w:themeColor="text1"/>
          <w:sz w:val="20"/>
          <w:szCs w:val="20"/>
        </w:rPr>
        <w:t>chuẩn này</w:t>
      </w:r>
      <w:r w:rsidRPr="001F59A9">
        <w:rPr>
          <w:rFonts w:ascii="Arial" w:eastAsia="Times New Roman" w:hAnsi="Arial" w:cs="Arial"/>
          <w:color w:val="000000" w:themeColor="text1"/>
          <w:sz w:val="20"/>
          <w:szCs w:val="20"/>
        </w:rPr>
        <w:t>;</w:t>
      </w:r>
    </w:p>
    <w:p w14:paraId="61406FCF" w14:textId="77777777" w:rsidR="001F59A9" w:rsidRPr="001F59A9" w:rsidRDefault="001F59A9" w:rsidP="001F59A9">
      <w:pPr>
        <w:pStyle w:val="BodyText"/>
        <w:tabs>
          <w:tab w:val="left" w:pos="1553"/>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2.2.1.6. Khu vực phục vụ ăn uống;</w:t>
      </w:r>
    </w:p>
    <w:p w14:paraId="000E4633" w14:textId="77777777" w:rsidR="001F59A9" w:rsidRPr="001F59A9" w:rsidRDefault="001F59A9" w:rsidP="001F59A9">
      <w:pPr>
        <w:pStyle w:val="BodyText"/>
        <w:tabs>
          <w:tab w:val="left" w:pos="1553"/>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 xml:space="preserve">2.2.1.7. Khu vực giới thiệu và bán sản phẩm </w:t>
      </w:r>
      <w:r w:rsidRPr="001F59A9">
        <w:rPr>
          <w:rFonts w:ascii="Arial" w:eastAsia="Times New Roman" w:hAnsi="Arial" w:cs="Arial"/>
          <w:color w:val="000000" w:themeColor="text1"/>
          <w:sz w:val="20"/>
          <w:szCs w:val="20"/>
        </w:rPr>
        <w:t>hàng hóa;</w:t>
      </w:r>
    </w:p>
    <w:p w14:paraId="3EA7B884" w14:textId="77777777" w:rsidR="001F59A9" w:rsidRPr="001F59A9" w:rsidRDefault="001F59A9" w:rsidP="001F59A9">
      <w:pPr>
        <w:pStyle w:val="BodyText"/>
        <w:tabs>
          <w:tab w:val="left" w:pos="1530"/>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2.2.1.8. Khu vực bố trí hệ thống sạc điện cho phương tiện giao thông cơ giới đường bộ sử dụng điện</w:t>
      </w:r>
      <w:r w:rsidRPr="001F59A9">
        <w:rPr>
          <w:rFonts w:ascii="Arial" w:eastAsia="Times New Roman" w:hAnsi="Arial" w:cs="Arial"/>
          <w:color w:val="000000" w:themeColor="text1"/>
          <w:sz w:val="20"/>
          <w:szCs w:val="20"/>
        </w:rPr>
        <w:t>;</w:t>
      </w:r>
    </w:p>
    <w:p w14:paraId="435E7D51" w14:textId="77777777" w:rsidR="001F59A9" w:rsidRPr="001F59A9" w:rsidRDefault="001F59A9" w:rsidP="001F59A9">
      <w:pPr>
        <w:pStyle w:val="BodyText"/>
        <w:tabs>
          <w:tab w:val="left" w:pos="1525"/>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 xml:space="preserve">2.2.1.9. Trạm </w:t>
      </w:r>
      <w:r w:rsidRPr="001F59A9">
        <w:rPr>
          <w:rFonts w:ascii="Arial" w:eastAsia="Times New Roman" w:hAnsi="Arial" w:cs="Arial"/>
          <w:color w:val="000000" w:themeColor="text1"/>
          <w:sz w:val="20"/>
          <w:szCs w:val="20"/>
        </w:rPr>
        <w:t xml:space="preserve">cung </w:t>
      </w:r>
      <w:r w:rsidRPr="001F59A9">
        <w:rPr>
          <w:rFonts w:ascii="Arial" w:hAnsi="Arial" w:cs="Arial"/>
          <w:color w:val="000000" w:themeColor="text1"/>
          <w:sz w:val="20"/>
          <w:szCs w:val="20"/>
        </w:rPr>
        <w:t>cấp nhiên liệu (chỉ áp dụng đối với Trạm dừng nghỉ đường bộ phục vụ khai thác công trình đường cao tốc)</w:t>
      </w:r>
      <w:r w:rsidRPr="001F59A9">
        <w:rPr>
          <w:rFonts w:ascii="Arial" w:eastAsia="Times New Roman" w:hAnsi="Arial" w:cs="Arial"/>
          <w:color w:val="000000" w:themeColor="text1"/>
          <w:sz w:val="20"/>
          <w:szCs w:val="20"/>
        </w:rPr>
        <w:t>;</w:t>
      </w:r>
    </w:p>
    <w:p w14:paraId="1AFA59FB" w14:textId="77777777" w:rsidR="001F59A9" w:rsidRPr="001F59A9" w:rsidRDefault="001F59A9" w:rsidP="001F59A9">
      <w:pPr>
        <w:pStyle w:val="BodyText"/>
        <w:tabs>
          <w:tab w:val="left" w:pos="1659"/>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2.2.1.10. Khu vực sửa chữa phương tiện (chỉ áp dụng đối với Trạm dừng nghỉ đường bộ phục vụ khai thác công trình đường cao tốc)</w:t>
      </w:r>
      <w:r w:rsidRPr="001F59A9">
        <w:rPr>
          <w:rFonts w:ascii="Arial" w:eastAsia="Times New Roman" w:hAnsi="Arial" w:cs="Arial"/>
          <w:color w:val="000000" w:themeColor="text1"/>
          <w:sz w:val="20"/>
          <w:szCs w:val="20"/>
        </w:rPr>
        <w:t>;</w:t>
      </w:r>
    </w:p>
    <w:p w14:paraId="115AA596" w14:textId="77777777" w:rsidR="001F59A9" w:rsidRPr="001F59A9" w:rsidRDefault="001F59A9" w:rsidP="001F59A9">
      <w:pPr>
        <w:pStyle w:val="BodyText"/>
        <w:tabs>
          <w:tab w:val="left" w:pos="1659"/>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2.2.1.11. Phòng trực cứu nạn, cứu hộ, sơ cứu tai nạn giao thông (chỉ áp dụng đối với Trạm dừng nghỉ đường bộ phục vụ khai thác công trình đường cao tốc)</w:t>
      </w:r>
      <w:r w:rsidRPr="001F59A9">
        <w:rPr>
          <w:rFonts w:ascii="Arial" w:eastAsia="Times New Roman" w:hAnsi="Arial" w:cs="Arial"/>
          <w:color w:val="000000" w:themeColor="text1"/>
          <w:sz w:val="20"/>
          <w:szCs w:val="20"/>
        </w:rPr>
        <w:t>.</w:t>
      </w:r>
    </w:p>
    <w:p w14:paraId="5D8F3632" w14:textId="77777777" w:rsidR="001F59A9" w:rsidRPr="001F59A9" w:rsidRDefault="001F59A9" w:rsidP="001F59A9">
      <w:pPr>
        <w:pStyle w:val="Heading31"/>
        <w:keepNext/>
        <w:keepLines/>
        <w:tabs>
          <w:tab w:val="left" w:pos="1163"/>
        </w:tabs>
        <w:adjustRightInd w:val="0"/>
        <w:snapToGrid w:val="0"/>
        <w:spacing w:after="120" w:line="240" w:lineRule="auto"/>
        <w:ind w:firstLine="720"/>
        <w:jc w:val="both"/>
        <w:rPr>
          <w:rFonts w:ascii="Arial" w:hAnsi="Arial" w:cs="Arial"/>
          <w:color w:val="000000" w:themeColor="text1"/>
          <w:sz w:val="20"/>
          <w:szCs w:val="20"/>
        </w:rPr>
      </w:pPr>
      <w:r w:rsidRPr="001F59A9">
        <w:rPr>
          <w:rFonts w:ascii="Arial" w:hAnsi="Arial" w:cs="Arial"/>
          <w:color w:val="000000" w:themeColor="text1"/>
          <w:sz w:val="20"/>
          <w:szCs w:val="20"/>
        </w:rPr>
        <w:t>2.3. Quy định đối với các hạng mục công trình tối thiểu</w:t>
      </w:r>
    </w:p>
    <w:p w14:paraId="5A1EF9AC" w14:textId="77777777" w:rsidR="001F59A9" w:rsidRPr="001F59A9" w:rsidRDefault="001F59A9" w:rsidP="001F59A9">
      <w:pPr>
        <w:pStyle w:val="BodyText"/>
        <w:tabs>
          <w:tab w:val="left" w:pos="1332"/>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2.3.1. Phân loại và phạm vi áp dụng của từng loại Trạm dừng nghỉ:</w:t>
      </w:r>
    </w:p>
    <w:p w14:paraId="715D2FB2" w14:textId="77777777" w:rsidR="001F59A9" w:rsidRPr="001F59A9" w:rsidRDefault="001F59A9" w:rsidP="001F59A9">
      <w:pPr>
        <w:pStyle w:val="BodyText"/>
        <w:tabs>
          <w:tab w:val="left" w:pos="1510"/>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 xml:space="preserve">2.3.1.1. Trạm dừng nghỉ được chia làm </w:t>
      </w:r>
      <w:r w:rsidRPr="001F59A9">
        <w:rPr>
          <w:rFonts w:ascii="Arial" w:eastAsia="Times New Roman" w:hAnsi="Arial" w:cs="Arial"/>
          <w:color w:val="000000" w:themeColor="text1"/>
          <w:sz w:val="20"/>
          <w:szCs w:val="20"/>
        </w:rPr>
        <w:t>04 l</w:t>
      </w:r>
      <w:r w:rsidRPr="001F59A9">
        <w:rPr>
          <w:rFonts w:ascii="Arial" w:hAnsi="Arial" w:cs="Arial"/>
          <w:color w:val="000000" w:themeColor="text1"/>
          <w:sz w:val="20"/>
          <w:szCs w:val="20"/>
        </w:rPr>
        <w:t xml:space="preserve">oại căn cứ vào diện tích và các hạng mục công </w:t>
      </w:r>
      <w:r w:rsidRPr="001F59A9">
        <w:rPr>
          <w:rFonts w:ascii="Arial" w:eastAsia="Times New Roman" w:hAnsi="Arial" w:cs="Arial"/>
          <w:color w:val="000000" w:themeColor="text1"/>
          <w:sz w:val="20"/>
          <w:szCs w:val="20"/>
        </w:rPr>
        <w:t>trình</w:t>
      </w:r>
      <w:r w:rsidRPr="001F59A9">
        <w:rPr>
          <w:rFonts w:ascii="Arial" w:hAnsi="Arial" w:cs="Arial"/>
          <w:color w:val="000000" w:themeColor="text1"/>
          <w:sz w:val="20"/>
          <w:szCs w:val="20"/>
        </w:rPr>
        <w:t>, khu vực tối thiểu đối với từng loại như trong bảng sau:</w:t>
      </w:r>
    </w:p>
    <w:tbl>
      <w:tblPr>
        <w:tblOverlap w:val="never"/>
        <w:tblW w:w="5000" w:type="pct"/>
        <w:jc w:val="center"/>
        <w:tblCellMar>
          <w:left w:w="10" w:type="dxa"/>
          <w:right w:w="10" w:type="dxa"/>
        </w:tblCellMar>
        <w:tblLook w:val="04A0" w:firstRow="1" w:lastRow="0" w:firstColumn="1" w:lastColumn="0" w:noHBand="0" w:noVBand="1"/>
      </w:tblPr>
      <w:tblGrid>
        <w:gridCol w:w="497"/>
        <w:gridCol w:w="4032"/>
        <w:gridCol w:w="731"/>
        <w:gridCol w:w="967"/>
        <w:gridCol w:w="17"/>
        <w:gridCol w:w="950"/>
        <w:gridCol w:w="1057"/>
        <w:gridCol w:w="22"/>
        <w:gridCol w:w="1077"/>
      </w:tblGrid>
      <w:tr w:rsidR="001F59A9" w:rsidRPr="001F59A9" w14:paraId="50D04651" w14:textId="77777777" w:rsidTr="009824F1">
        <w:trPr>
          <w:trHeight w:val="20"/>
          <w:jc w:val="center"/>
        </w:trPr>
        <w:tc>
          <w:tcPr>
            <w:tcW w:w="266" w:type="pct"/>
            <w:vMerge w:val="restart"/>
            <w:tcBorders>
              <w:top w:val="single" w:sz="4" w:space="0" w:color="auto"/>
              <w:left w:val="single" w:sz="4" w:space="0" w:color="auto"/>
            </w:tcBorders>
            <w:shd w:val="clear" w:color="auto" w:fill="FFFFFF"/>
            <w:vAlign w:val="center"/>
          </w:tcPr>
          <w:p w14:paraId="1EFBB54E" w14:textId="77777777" w:rsidR="001F59A9" w:rsidRPr="001F59A9" w:rsidRDefault="001F59A9" w:rsidP="009824F1">
            <w:pPr>
              <w:pStyle w:val="Other0"/>
              <w:adjustRightInd w:val="0"/>
              <w:snapToGrid w:val="0"/>
              <w:spacing w:after="0" w:line="240" w:lineRule="auto"/>
              <w:ind w:firstLine="0"/>
              <w:jc w:val="center"/>
              <w:rPr>
                <w:color w:val="000000" w:themeColor="text1"/>
                <w:sz w:val="20"/>
                <w:szCs w:val="20"/>
              </w:rPr>
            </w:pPr>
            <w:r w:rsidRPr="001F59A9">
              <w:rPr>
                <w:b/>
                <w:bCs/>
                <w:color w:val="000000" w:themeColor="text1"/>
                <w:sz w:val="20"/>
                <w:szCs w:val="20"/>
              </w:rPr>
              <w:t>TT</w:t>
            </w:r>
          </w:p>
        </w:tc>
        <w:tc>
          <w:tcPr>
            <w:tcW w:w="2156" w:type="pct"/>
            <w:vMerge w:val="restart"/>
            <w:tcBorders>
              <w:top w:val="single" w:sz="4" w:space="0" w:color="auto"/>
              <w:left w:val="single" w:sz="4" w:space="0" w:color="auto"/>
            </w:tcBorders>
            <w:shd w:val="clear" w:color="auto" w:fill="FFFFFF"/>
            <w:vAlign w:val="center"/>
          </w:tcPr>
          <w:p w14:paraId="39672BB5" w14:textId="77777777" w:rsidR="001F59A9" w:rsidRPr="001F59A9" w:rsidRDefault="001F59A9" w:rsidP="009824F1">
            <w:pPr>
              <w:pStyle w:val="Other0"/>
              <w:adjustRightInd w:val="0"/>
              <w:snapToGrid w:val="0"/>
              <w:spacing w:after="0" w:line="240" w:lineRule="auto"/>
              <w:ind w:firstLine="0"/>
              <w:jc w:val="center"/>
              <w:rPr>
                <w:color w:val="000000" w:themeColor="text1"/>
                <w:sz w:val="20"/>
                <w:szCs w:val="20"/>
              </w:rPr>
            </w:pPr>
            <w:r w:rsidRPr="001F59A9">
              <w:rPr>
                <w:b/>
                <w:bCs/>
                <w:color w:val="000000" w:themeColor="text1"/>
                <w:sz w:val="20"/>
                <w:szCs w:val="20"/>
              </w:rPr>
              <w:t>H</w:t>
            </w:r>
            <w:r w:rsidRPr="001F59A9">
              <w:rPr>
                <w:rFonts w:eastAsia="Times New Roman"/>
                <w:b/>
                <w:bCs/>
                <w:color w:val="000000" w:themeColor="text1"/>
                <w:sz w:val="20"/>
                <w:szCs w:val="20"/>
              </w:rPr>
              <w:t>ạ</w:t>
            </w:r>
            <w:r w:rsidRPr="001F59A9">
              <w:rPr>
                <w:b/>
                <w:bCs/>
                <w:color w:val="000000" w:themeColor="text1"/>
                <w:sz w:val="20"/>
                <w:szCs w:val="20"/>
              </w:rPr>
              <w:t>ng m</w:t>
            </w:r>
            <w:r w:rsidRPr="001F59A9">
              <w:rPr>
                <w:rFonts w:eastAsia="Times New Roman"/>
                <w:b/>
                <w:bCs/>
                <w:color w:val="000000" w:themeColor="text1"/>
                <w:sz w:val="20"/>
                <w:szCs w:val="20"/>
              </w:rPr>
              <w:t>ụ</w:t>
            </w:r>
            <w:r w:rsidRPr="001F59A9">
              <w:rPr>
                <w:b/>
                <w:bCs/>
                <w:color w:val="000000" w:themeColor="text1"/>
                <w:sz w:val="20"/>
                <w:szCs w:val="20"/>
              </w:rPr>
              <w:t>c</w:t>
            </w:r>
          </w:p>
        </w:tc>
        <w:tc>
          <w:tcPr>
            <w:tcW w:w="391" w:type="pct"/>
            <w:vMerge w:val="restart"/>
            <w:tcBorders>
              <w:top w:val="single" w:sz="4" w:space="0" w:color="auto"/>
              <w:left w:val="single" w:sz="4" w:space="0" w:color="auto"/>
            </w:tcBorders>
            <w:shd w:val="clear" w:color="auto" w:fill="FFFFFF"/>
            <w:vAlign w:val="center"/>
          </w:tcPr>
          <w:p w14:paraId="46048556" w14:textId="77777777" w:rsidR="001F59A9" w:rsidRPr="001F59A9" w:rsidRDefault="001F59A9" w:rsidP="009824F1">
            <w:pPr>
              <w:pStyle w:val="Other0"/>
              <w:adjustRightInd w:val="0"/>
              <w:snapToGrid w:val="0"/>
              <w:spacing w:after="0" w:line="240" w:lineRule="auto"/>
              <w:ind w:firstLine="0"/>
              <w:jc w:val="center"/>
              <w:rPr>
                <w:color w:val="000000" w:themeColor="text1"/>
                <w:sz w:val="20"/>
                <w:szCs w:val="20"/>
              </w:rPr>
            </w:pPr>
            <w:r w:rsidRPr="001F59A9">
              <w:rPr>
                <w:rFonts w:eastAsia="Times New Roman"/>
                <w:b/>
                <w:bCs/>
                <w:color w:val="000000" w:themeColor="text1"/>
                <w:sz w:val="20"/>
                <w:szCs w:val="20"/>
              </w:rPr>
              <w:t xml:space="preserve">Đơn </w:t>
            </w:r>
            <w:r w:rsidRPr="001F59A9">
              <w:rPr>
                <w:b/>
                <w:bCs/>
                <w:color w:val="000000" w:themeColor="text1"/>
                <w:sz w:val="20"/>
                <w:szCs w:val="20"/>
              </w:rPr>
              <w:t>v</w:t>
            </w:r>
            <w:r w:rsidRPr="001F59A9">
              <w:rPr>
                <w:rFonts w:eastAsia="Times New Roman"/>
                <w:b/>
                <w:bCs/>
                <w:color w:val="000000" w:themeColor="text1"/>
                <w:sz w:val="20"/>
                <w:szCs w:val="20"/>
              </w:rPr>
              <w:t>ị</w:t>
            </w:r>
            <w:r w:rsidRPr="001F59A9">
              <w:rPr>
                <w:rFonts w:eastAsia="Times New Roman"/>
                <w:b/>
                <w:bCs/>
                <w:color w:val="000000" w:themeColor="text1"/>
                <w:sz w:val="20"/>
                <w:szCs w:val="20"/>
                <w:lang w:val="en-GB"/>
              </w:rPr>
              <w:t xml:space="preserve"> </w:t>
            </w:r>
            <w:r w:rsidRPr="001F59A9">
              <w:rPr>
                <w:b/>
                <w:bCs/>
                <w:color w:val="000000" w:themeColor="text1"/>
                <w:sz w:val="20"/>
                <w:szCs w:val="20"/>
              </w:rPr>
              <w:t>tính</w:t>
            </w:r>
          </w:p>
        </w:tc>
        <w:tc>
          <w:tcPr>
            <w:tcW w:w="2187" w:type="pct"/>
            <w:gridSpan w:val="6"/>
            <w:tcBorders>
              <w:top w:val="single" w:sz="4" w:space="0" w:color="auto"/>
              <w:left w:val="single" w:sz="4" w:space="0" w:color="auto"/>
              <w:right w:val="single" w:sz="4" w:space="0" w:color="auto"/>
            </w:tcBorders>
            <w:shd w:val="clear" w:color="auto" w:fill="FFFFFF"/>
            <w:vAlign w:val="center"/>
          </w:tcPr>
          <w:p w14:paraId="367C1221" w14:textId="77777777" w:rsidR="001F59A9" w:rsidRPr="001F59A9" w:rsidRDefault="001F59A9" w:rsidP="009824F1">
            <w:pPr>
              <w:pStyle w:val="Other0"/>
              <w:adjustRightInd w:val="0"/>
              <w:snapToGrid w:val="0"/>
              <w:spacing w:after="0" w:line="240" w:lineRule="auto"/>
              <w:ind w:firstLine="0"/>
              <w:jc w:val="center"/>
              <w:rPr>
                <w:color w:val="000000" w:themeColor="text1"/>
                <w:sz w:val="20"/>
                <w:szCs w:val="20"/>
              </w:rPr>
            </w:pPr>
            <w:r w:rsidRPr="001F59A9">
              <w:rPr>
                <w:b/>
                <w:bCs/>
                <w:color w:val="000000" w:themeColor="text1"/>
                <w:sz w:val="20"/>
                <w:szCs w:val="20"/>
              </w:rPr>
              <w:t>Lo</w:t>
            </w:r>
            <w:r w:rsidRPr="001F59A9">
              <w:rPr>
                <w:rFonts w:eastAsia="Times New Roman"/>
                <w:b/>
                <w:bCs/>
                <w:color w:val="000000" w:themeColor="text1"/>
                <w:sz w:val="20"/>
                <w:szCs w:val="20"/>
              </w:rPr>
              <w:t>ạ</w:t>
            </w:r>
            <w:r w:rsidRPr="001F59A9">
              <w:rPr>
                <w:b/>
                <w:bCs/>
                <w:color w:val="000000" w:themeColor="text1"/>
                <w:sz w:val="20"/>
                <w:szCs w:val="20"/>
              </w:rPr>
              <w:t>i Tr</w:t>
            </w:r>
            <w:r w:rsidRPr="001F59A9">
              <w:rPr>
                <w:rFonts w:eastAsia="Times New Roman"/>
                <w:b/>
                <w:bCs/>
                <w:color w:val="000000" w:themeColor="text1"/>
                <w:sz w:val="20"/>
                <w:szCs w:val="20"/>
              </w:rPr>
              <w:t>ạ</w:t>
            </w:r>
            <w:r w:rsidRPr="001F59A9">
              <w:rPr>
                <w:b/>
                <w:bCs/>
                <w:color w:val="000000" w:themeColor="text1"/>
                <w:sz w:val="20"/>
                <w:szCs w:val="20"/>
              </w:rPr>
              <w:t>m d</w:t>
            </w:r>
            <w:r w:rsidRPr="001F59A9">
              <w:rPr>
                <w:rFonts w:eastAsia="Times New Roman"/>
                <w:b/>
                <w:bCs/>
                <w:color w:val="000000" w:themeColor="text1"/>
                <w:sz w:val="20"/>
                <w:szCs w:val="20"/>
              </w:rPr>
              <w:t>ừ</w:t>
            </w:r>
            <w:r w:rsidRPr="001F59A9">
              <w:rPr>
                <w:b/>
                <w:bCs/>
                <w:color w:val="000000" w:themeColor="text1"/>
                <w:sz w:val="20"/>
                <w:szCs w:val="20"/>
              </w:rPr>
              <w:t>ng ngh</w:t>
            </w:r>
            <w:r w:rsidRPr="001F59A9">
              <w:rPr>
                <w:rFonts w:eastAsia="Times New Roman"/>
                <w:b/>
                <w:bCs/>
                <w:color w:val="000000" w:themeColor="text1"/>
                <w:sz w:val="20"/>
                <w:szCs w:val="20"/>
              </w:rPr>
              <w:t>ỉ</w:t>
            </w:r>
          </w:p>
        </w:tc>
      </w:tr>
      <w:tr w:rsidR="001F59A9" w:rsidRPr="001F59A9" w14:paraId="5911CE9A" w14:textId="77777777" w:rsidTr="009824F1">
        <w:trPr>
          <w:trHeight w:val="20"/>
          <w:jc w:val="center"/>
        </w:trPr>
        <w:tc>
          <w:tcPr>
            <w:tcW w:w="266" w:type="pct"/>
            <w:vMerge/>
            <w:tcBorders>
              <w:left w:val="single" w:sz="4" w:space="0" w:color="auto"/>
            </w:tcBorders>
            <w:shd w:val="clear" w:color="auto" w:fill="FFFFFF"/>
            <w:vAlign w:val="center"/>
          </w:tcPr>
          <w:p w14:paraId="61267275" w14:textId="77777777" w:rsidR="001F59A9" w:rsidRPr="001F59A9" w:rsidRDefault="001F59A9" w:rsidP="009824F1">
            <w:pPr>
              <w:adjustRightInd w:val="0"/>
              <w:snapToGrid w:val="0"/>
              <w:jc w:val="center"/>
              <w:rPr>
                <w:rFonts w:ascii="Arial" w:hAnsi="Arial" w:cs="Arial"/>
                <w:color w:val="000000" w:themeColor="text1"/>
                <w:sz w:val="20"/>
                <w:szCs w:val="20"/>
              </w:rPr>
            </w:pPr>
          </w:p>
        </w:tc>
        <w:tc>
          <w:tcPr>
            <w:tcW w:w="2156" w:type="pct"/>
            <w:vMerge/>
            <w:tcBorders>
              <w:left w:val="single" w:sz="4" w:space="0" w:color="auto"/>
            </w:tcBorders>
            <w:shd w:val="clear" w:color="auto" w:fill="FFFFFF"/>
            <w:vAlign w:val="center"/>
          </w:tcPr>
          <w:p w14:paraId="1B01D4F6" w14:textId="77777777" w:rsidR="001F59A9" w:rsidRPr="001F59A9" w:rsidRDefault="001F59A9" w:rsidP="009824F1">
            <w:pPr>
              <w:adjustRightInd w:val="0"/>
              <w:snapToGrid w:val="0"/>
              <w:rPr>
                <w:rFonts w:ascii="Arial" w:hAnsi="Arial" w:cs="Arial"/>
                <w:color w:val="000000" w:themeColor="text1"/>
                <w:sz w:val="20"/>
                <w:szCs w:val="20"/>
              </w:rPr>
            </w:pPr>
          </w:p>
        </w:tc>
        <w:tc>
          <w:tcPr>
            <w:tcW w:w="391" w:type="pct"/>
            <w:vMerge/>
            <w:tcBorders>
              <w:left w:val="single" w:sz="4" w:space="0" w:color="auto"/>
            </w:tcBorders>
            <w:shd w:val="clear" w:color="auto" w:fill="FFFFFF"/>
            <w:vAlign w:val="center"/>
          </w:tcPr>
          <w:p w14:paraId="3053AEC5" w14:textId="77777777" w:rsidR="001F59A9" w:rsidRPr="001F59A9" w:rsidRDefault="001F59A9" w:rsidP="009824F1">
            <w:pPr>
              <w:adjustRightInd w:val="0"/>
              <w:snapToGrid w:val="0"/>
              <w:rPr>
                <w:rFonts w:ascii="Arial" w:hAnsi="Arial" w:cs="Arial"/>
                <w:color w:val="000000" w:themeColor="text1"/>
                <w:sz w:val="20"/>
                <w:szCs w:val="20"/>
              </w:rPr>
            </w:pPr>
          </w:p>
        </w:tc>
        <w:tc>
          <w:tcPr>
            <w:tcW w:w="526" w:type="pct"/>
            <w:gridSpan w:val="2"/>
            <w:tcBorders>
              <w:top w:val="single" w:sz="4" w:space="0" w:color="auto"/>
              <w:left w:val="single" w:sz="4" w:space="0" w:color="auto"/>
            </w:tcBorders>
            <w:shd w:val="clear" w:color="auto" w:fill="FFFFFF"/>
            <w:vAlign w:val="center"/>
          </w:tcPr>
          <w:p w14:paraId="15648766" w14:textId="77777777" w:rsidR="001F59A9" w:rsidRPr="001F59A9" w:rsidRDefault="001F59A9" w:rsidP="009824F1">
            <w:pPr>
              <w:pStyle w:val="Other0"/>
              <w:adjustRightInd w:val="0"/>
              <w:snapToGrid w:val="0"/>
              <w:spacing w:after="0" w:line="240" w:lineRule="auto"/>
              <w:ind w:firstLine="0"/>
              <w:jc w:val="center"/>
              <w:rPr>
                <w:color w:val="000000" w:themeColor="text1"/>
                <w:sz w:val="20"/>
                <w:szCs w:val="20"/>
              </w:rPr>
            </w:pPr>
            <w:r w:rsidRPr="001F59A9">
              <w:rPr>
                <w:b/>
                <w:bCs/>
                <w:color w:val="000000" w:themeColor="text1"/>
                <w:sz w:val="20"/>
                <w:szCs w:val="20"/>
              </w:rPr>
              <w:t>Lo</w:t>
            </w:r>
            <w:r w:rsidRPr="001F59A9">
              <w:rPr>
                <w:rFonts w:eastAsia="Times New Roman"/>
                <w:b/>
                <w:bCs/>
                <w:color w:val="000000" w:themeColor="text1"/>
                <w:sz w:val="20"/>
                <w:szCs w:val="20"/>
              </w:rPr>
              <w:t>ạ</w:t>
            </w:r>
            <w:r w:rsidRPr="001F59A9">
              <w:rPr>
                <w:b/>
                <w:bCs/>
                <w:color w:val="000000" w:themeColor="text1"/>
                <w:sz w:val="20"/>
                <w:szCs w:val="20"/>
              </w:rPr>
              <w:t>i 1</w:t>
            </w:r>
          </w:p>
        </w:tc>
        <w:tc>
          <w:tcPr>
            <w:tcW w:w="508" w:type="pct"/>
            <w:tcBorders>
              <w:top w:val="single" w:sz="4" w:space="0" w:color="auto"/>
              <w:left w:val="single" w:sz="4" w:space="0" w:color="auto"/>
            </w:tcBorders>
            <w:shd w:val="clear" w:color="auto" w:fill="FFFFFF"/>
            <w:vAlign w:val="center"/>
          </w:tcPr>
          <w:p w14:paraId="4CAB00A3" w14:textId="77777777" w:rsidR="001F59A9" w:rsidRPr="001F59A9" w:rsidRDefault="001F59A9" w:rsidP="009824F1">
            <w:pPr>
              <w:pStyle w:val="Other0"/>
              <w:adjustRightInd w:val="0"/>
              <w:snapToGrid w:val="0"/>
              <w:spacing w:after="0" w:line="240" w:lineRule="auto"/>
              <w:ind w:firstLine="0"/>
              <w:jc w:val="center"/>
              <w:rPr>
                <w:color w:val="000000" w:themeColor="text1"/>
                <w:sz w:val="20"/>
                <w:szCs w:val="20"/>
              </w:rPr>
            </w:pPr>
            <w:r w:rsidRPr="001F59A9">
              <w:rPr>
                <w:b/>
                <w:bCs/>
                <w:color w:val="000000" w:themeColor="text1"/>
                <w:sz w:val="20"/>
                <w:szCs w:val="20"/>
              </w:rPr>
              <w:t>Lo</w:t>
            </w:r>
            <w:r w:rsidRPr="001F59A9">
              <w:rPr>
                <w:rFonts w:eastAsia="Times New Roman"/>
                <w:b/>
                <w:bCs/>
                <w:color w:val="000000" w:themeColor="text1"/>
                <w:sz w:val="20"/>
                <w:szCs w:val="20"/>
              </w:rPr>
              <w:t>ạ</w:t>
            </w:r>
            <w:r w:rsidRPr="001F59A9">
              <w:rPr>
                <w:b/>
                <w:bCs/>
                <w:color w:val="000000" w:themeColor="text1"/>
                <w:sz w:val="20"/>
                <w:szCs w:val="20"/>
              </w:rPr>
              <w:t>i 2</w:t>
            </w:r>
          </w:p>
        </w:tc>
        <w:tc>
          <w:tcPr>
            <w:tcW w:w="565" w:type="pct"/>
            <w:tcBorders>
              <w:top w:val="single" w:sz="4" w:space="0" w:color="auto"/>
              <w:left w:val="single" w:sz="4" w:space="0" w:color="auto"/>
            </w:tcBorders>
            <w:shd w:val="clear" w:color="auto" w:fill="FFFFFF"/>
            <w:vAlign w:val="center"/>
          </w:tcPr>
          <w:p w14:paraId="574449FA" w14:textId="77777777" w:rsidR="001F59A9" w:rsidRPr="001F59A9" w:rsidRDefault="001F59A9" w:rsidP="009824F1">
            <w:pPr>
              <w:pStyle w:val="Other0"/>
              <w:adjustRightInd w:val="0"/>
              <w:snapToGrid w:val="0"/>
              <w:spacing w:after="0" w:line="240" w:lineRule="auto"/>
              <w:ind w:firstLine="0"/>
              <w:jc w:val="center"/>
              <w:rPr>
                <w:color w:val="000000" w:themeColor="text1"/>
                <w:sz w:val="20"/>
                <w:szCs w:val="20"/>
              </w:rPr>
            </w:pPr>
            <w:r w:rsidRPr="001F59A9">
              <w:rPr>
                <w:b/>
                <w:bCs/>
                <w:color w:val="000000" w:themeColor="text1"/>
                <w:sz w:val="20"/>
                <w:szCs w:val="20"/>
              </w:rPr>
              <w:t>Lo</w:t>
            </w:r>
            <w:r w:rsidRPr="001F59A9">
              <w:rPr>
                <w:rFonts w:eastAsia="Times New Roman"/>
                <w:b/>
                <w:bCs/>
                <w:color w:val="000000" w:themeColor="text1"/>
                <w:sz w:val="20"/>
                <w:szCs w:val="20"/>
              </w:rPr>
              <w:t>ạ</w:t>
            </w:r>
            <w:r w:rsidRPr="001F59A9">
              <w:rPr>
                <w:b/>
                <w:bCs/>
                <w:color w:val="000000" w:themeColor="text1"/>
                <w:sz w:val="20"/>
                <w:szCs w:val="20"/>
              </w:rPr>
              <w:t>i 3</w:t>
            </w:r>
          </w:p>
        </w:tc>
        <w:tc>
          <w:tcPr>
            <w:tcW w:w="588" w:type="pct"/>
            <w:gridSpan w:val="2"/>
            <w:tcBorders>
              <w:top w:val="single" w:sz="4" w:space="0" w:color="auto"/>
              <w:left w:val="single" w:sz="4" w:space="0" w:color="auto"/>
              <w:right w:val="single" w:sz="4" w:space="0" w:color="auto"/>
            </w:tcBorders>
            <w:shd w:val="clear" w:color="auto" w:fill="FFFFFF"/>
            <w:vAlign w:val="center"/>
          </w:tcPr>
          <w:p w14:paraId="71D6D0B6" w14:textId="77777777" w:rsidR="001F59A9" w:rsidRPr="001F59A9" w:rsidRDefault="001F59A9" w:rsidP="009824F1">
            <w:pPr>
              <w:pStyle w:val="Other0"/>
              <w:adjustRightInd w:val="0"/>
              <w:snapToGrid w:val="0"/>
              <w:spacing w:after="0" w:line="240" w:lineRule="auto"/>
              <w:ind w:firstLine="0"/>
              <w:jc w:val="center"/>
              <w:rPr>
                <w:color w:val="000000" w:themeColor="text1"/>
                <w:sz w:val="20"/>
                <w:szCs w:val="20"/>
              </w:rPr>
            </w:pPr>
            <w:r w:rsidRPr="001F59A9">
              <w:rPr>
                <w:b/>
                <w:bCs/>
                <w:color w:val="000000" w:themeColor="text1"/>
                <w:sz w:val="20"/>
                <w:szCs w:val="20"/>
              </w:rPr>
              <w:t>Lo</w:t>
            </w:r>
            <w:r w:rsidRPr="001F59A9">
              <w:rPr>
                <w:rFonts w:eastAsia="Times New Roman"/>
                <w:b/>
                <w:bCs/>
                <w:color w:val="000000" w:themeColor="text1"/>
                <w:sz w:val="20"/>
                <w:szCs w:val="20"/>
              </w:rPr>
              <w:t>ạ</w:t>
            </w:r>
            <w:r w:rsidRPr="001F59A9">
              <w:rPr>
                <w:b/>
                <w:bCs/>
                <w:color w:val="000000" w:themeColor="text1"/>
                <w:sz w:val="20"/>
                <w:szCs w:val="20"/>
              </w:rPr>
              <w:t>i 4</w:t>
            </w:r>
          </w:p>
        </w:tc>
      </w:tr>
      <w:tr w:rsidR="001F59A9" w:rsidRPr="001F59A9" w14:paraId="107FB2B6" w14:textId="77777777" w:rsidTr="009824F1">
        <w:trPr>
          <w:trHeight w:val="20"/>
          <w:jc w:val="center"/>
        </w:trPr>
        <w:tc>
          <w:tcPr>
            <w:tcW w:w="266" w:type="pct"/>
            <w:tcBorders>
              <w:top w:val="single" w:sz="4" w:space="0" w:color="auto"/>
              <w:left w:val="single" w:sz="4" w:space="0" w:color="auto"/>
            </w:tcBorders>
            <w:shd w:val="clear" w:color="auto" w:fill="FFFFFF"/>
            <w:vAlign w:val="center"/>
          </w:tcPr>
          <w:p w14:paraId="1B2FC6C9" w14:textId="77777777" w:rsidR="001F59A9" w:rsidRPr="001F59A9" w:rsidRDefault="001F59A9" w:rsidP="009824F1">
            <w:pPr>
              <w:pStyle w:val="Other0"/>
              <w:adjustRightInd w:val="0"/>
              <w:snapToGrid w:val="0"/>
              <w:spacing w:after="0" w:line="240" w:lineRule="auto"/>
              <w:ind w:firstLine="0"/>
              <w:jc w:val="center"/>
              <w:rPr>
                <w:color w:val="000000" w:themeColor="text1"/>
                <w:sz w:val="20"/>
                <w:szCs w:val="20"/>
              </w:rPr>
            </w:pPr>
            <w:r w:rsidRPr="001F59A9">
              <w:rPr>
                <w:color w:val="000000" w:themeColor="text1"/>
                <w:sz w:val="20"/>
                <w:szCs w:val="20"/>
              </w:rPr>
              <w:t>01</w:t>
            </w:r>
          </w:p>
        </w:tc>
        <w:tc>
          <w:tcPr>
            <w:tcW w:w="2156" w:type="pct"/>
            <w:tcBorders>
              <w:top w:val="single" w:sz="4" w:space="0" w:color="auto"/>
              <w:left w:val="single" w:sz="4" w:space="0" w:color="auto"/>
            </w:tcBorders>
            <w:shd w:val="clear" w:color="auto" w:fill="FFFFFF"/>
            <w:vAlign w:val="center"/>
          </w:tcPr>
          <w:p w14:paraId="12E9C285" w14:textId="77777777" w:rsidR="001F59A9" w:rsidRPr="001F59A9" w:rsidRDefault="001F59A9" w:rsidP="009824F1">
            <w:pPr>
              <w:pStyle w:val="Other0"/>
              <w:adjustRightInd w:val="0"/>
              <w:snapToGrid w:val="0"/>
              <w:spacing w:after="0" w:line="240" w:lineRule="auto"/>
              <w:ind w:firstLine="0"/>
              <w:rPr>
                <w:color w:val="000000" w:themeColor="text1"/>
                <w:sz w:val="20"/>
                <w:szCs w:val="20"/>
              </w:rPr>
            </w:pPr>
            <w:r w:rsidRPr="001F59A9">
              <w:rPr>
                <w:color w:val="000000" w:themeColor="text1"/>
                <w:sz w:val="20"/>
                <w:szCs w:val="20"/>
              </w:rPr>
              <w:t>Tổng diện tích mặt bằng Trạm dừng nghỉ (diện tích tối thiểu)</w:t>
            </w:r>
          </w:p>
        </w:tc>
        <w:tc>
          <w:tcPr>
            <w:tcW w:w="391" w:type="pct"/>
            <w:tcBorders>
              <w:top w:val="single" w:sz="4" w:space="0" w:color="auto"/>
              <w:left w:val="single" w:sz="4" w:space="0" w:color="auto"/>
            </w:tcBorders>
            <w:shd w:val="clear" w:color="auto" w:fill="FFFFFF"/>
            <w:vAlign w:val="center"/>
          </w:tcPr>
          <w:p w14:paraId="2CD83651" w14:textId="77777777" w:rsidR="001F59A9" w:rsidRPr="001F59A9" w:rsidRDefault="001F59A9" w:rsidP="009824F1">
            <w:pPr>
              <w:pStyle w:val="Other0"/>
              <w:adjustRightInd w:val="0"/>
              <w:snapToGrid w:val="0"/>
              <w:spacing w:after="0" w:line="240" w:lineRule="auto"/>
              <w:ind w:firstLine="0"/>
              <w:jc w:val="center"/>
              <w:rPr>
                <w:color w:val="000000" w:themeColor="text1"/>
                <w:sz w:val="20"/>
                <w:szCs w:val="20"/>
              </w:rPr>
            </w:pPr>
            <w:r w:rsidRPr="001F59A9">
              <w:rPr>
                <w:color w:val="000000" w:themeColor="text1"/>
                <w:sz w:val="20"/>
                <w:szCs w:val="20"/>
              </w:rPr>
              <w:t>m</w:t>
            </w:r>
            <w:r w:rsidRPr="001F59A9">
              <w:rPr>
                <w:color w:val="000000" w:themeColor="text1"/>
                <w:sz w:val="20"/>
                <w:szCs w:val="20"/>
                <w:vertAlign w:val="superscript"/>
              </w:rPr>
              <w:t>2</w:t>
            </w:r>
          </w:p>
        </w:tc>
        <w:tc>
          <w:tcPr>
            <w:tcW w:w="526" w:type="pct"/>
            <w:gridSpan w:val="2"/>
            <w:tcBorders>
              <w:top w:val="single" w:sz="4" w:space="0" w:color="auto"/>
              <w:left w:val="single" w:sz="4" w:space="0" w:color="auto"/>
            </w:tcBorders>
            <w:shd w:val="clear" w:color="auto" w:fill="FFFFFF"/>
            <w:vAlign w:val="center"/>
          </w:tcPr>
          <w:p w14:paraId="7DA89EA2" w14:textId="77777777" w:rsidR="001F59A9" w:rsidRPr="001F59A9" w:rsidRDefault="001F59A9" w:rsidP="009824F1">
            <w:pPr>
              <w:pStyle w:val="Other0"/>
              <w:adjustRightInd w:val="0"/>
              <w:snapToGrid w:val="0"/>
              <w:spacing w:after="0" w:line="240" w:lineRule="auto"/>
              <w:ind w:firstLine="0"/>
              <w:jc w:val="center"/>
              <w:rPr>
                <w:color w:val="000000" w:themeColor="text1"/>
                <w:sz w:val="20"/>
                <w:szCs w:val="20"/>
              </w:rPr>
            </w:pPr>
            <w:r w:rsidRPr="001F59A9">
              <w:rPr>
                <w:color w:val="000000" w:themeColor="text1"/>
                <w:sz w:val="20"/>
                <w:szCs w:val="20"/>
              </w:rPr>
              <w:t>10.000</w:t>
            </w:r>
          </w:p>
        </w:tc>
        <w:tc>
          <w:tcPr>
            <w:tcW w:w="508" w:type="pct"/>
            <w:tcBorders>
              <w:top w:val="single" w:sz="4" w:space="0" w:color="auto"/>
              <w:left w:val="single" w:sz="4" w:space="0" w:color="auto"/>
            </w:tcBorders>
            <w:shd w:val="clear" w:color="auto" w:fill="FFFFFF"/>
            <w:vAlign w:val="center"/>
          </w:tcPr>
          <w:p w14:paraId="48DAAB8E" w14:textId="77777777" w:rsidR="001F59A9" w:rsidRPr="001F59A9" w:rsidRDefault="001F59A9" w:rsidP="009824F1">
            <w:pPr>
              <w:pStyle w:val="Other0"/>
              <w:adjustRightInd w:val="0"/>
              <w:snapToGrid w:val="0"/>
              <w:spacing w:after="0" w:line="240" w:lineRule="auto"/>
              <w:ind w:firstLine="0"/>
              <w:jc w:val="center"/>
              <w:rPr>
                <w:color w:val="000000" w:themeColor="text1"/>
                <w:sz w:val="20"/>
                <w:szCs w:val="20"/>
              </w:rPr>
            </w:pPr>
            <w:r w:rsidRPr="001F59A9">
              <w:rPr>
                <w:color w:val="000000" w:themeColor="text1"/>
                <w:sz w:val="20"/>
                <w:szCs w:val="20"/>
              </w:rPr>
              <w:t>5.000</w:t>
            </w:r>
          </w:p>
        </w:tc>
        <w:tc>
          <w:tcPr>
            <w:tcW w:w="565" w:type="pct"/>
            <w:tcBorders>
              <w:top w:val="single" w:sz="4" w:space="0" w:color="auto"/>
              <w:left w:val="single" w:sz="4" w:space="0" w:color="auto"/>
            </w:tcBorders>
            <w:shd w:val="clear" w:color="auto" w:fill="FFFFFF"/>
            <w:vAlign w:val="center"/>
          </w:tcPr>
          <w:p w14:paraId="07F4466C" w14:textId="77777777" w:rsidR="001F59A9" w:rsidRPr="001F59A9" w:rsidRDefault="001F59A9" w:rsidP="009824F1">
            <w:pPr>
              <w:pStyle w:val="Other0"/>
              <w:adjustRightInd w:val="0"/>
              <w:snapToGrid w:val="0"/>
              <w:spacing w:after="0" w:line="240" w:lineRule="auto"/>
              <w:ind w:firstLine="0"/>
              <w:jc w:val="center"/>
              <w:rPr>
                <w:color w:val="000000" w:themeColor="text1"/>
                <w:sz w:val="20"/>
                <w:szCs w:val="20"/>
              </w:rPr>
            </w:pPr>
            <w:r w:rsidRPr="001F59A9">
              <w:rPr>
                <w:color w:val="000000" w:themeColor="text1"/>
                <w:sz w:val="20"/>
                <w:szCs w:val="20"/>
              </w:rPr>
              <w:t>3.000</w:t>
            </w:r>
          </w:p>
        </w:tc>
        <w:tc>
          <w:tcPr>
            <w:tcW w:w="588" w:type="pct"/>
            <w:gridSpan w:val="2"/>
            <w:tcBorders>
              <w:top w:val="single" w:sz="4" w:space="0" w:color="auto"/>
              <w:left w:val="single" w:sz="4" w:space="0" w:color="auto"/>
              <w:right w:val="single" w:sz="4" w:space="0" w:color="auto"/>
            </w:tcBorders>
            <w:shd w:val="clear" w:color="auto" w:fill="FFFFFF"/>
            <w:vAlign w:val="center"/>
          </w:tcPr>
          <w:p w14:paraId="413E5CEC" w14:textId="77777777" w:rsidR="001F59A9" w:rsidRPr="001F59A9" w:rsidRDefault="001F59A9" w:rsidP="009824F1">
            <w:pPr>
              <w:pStyle w:val="Other0"/>
              <w:adjustRightInd w:val="0"/>
              <w:snapToGrid w:val="0"/>
              <w:spacing w:after="0" w:line="240" w:lineRule="auto"/>
              <w:ind w:firstLine="0"/>
              <w:jc w:val="center"/>
              <w:rPr>
                <w:color w:val="000000" w:themeColor="text1"/>
                <w:sz w:val="20"/>
                <w:szCs w:val="20"/>
              </w:rPr>
            </w:pPr>
            <w:r w:rsidRPr="001F59A9">
              <w:rPr>
                <w:color w:val="000000" w:themeColor="text1"/>
                <w:sz w:val="20"/>
                <w:szCs w:val="20"/>
              </w:rPr>
              <w:t>1.000</w:t>
            </w:r>
          </w:p>
        </w:tc>
      </w:tr>
      <w:tr w:rsidR="001F59A9" w:rsidRPr="001F59A9" w14:paraId="71FEB946" w14:textId="77777777" w:rsidTr="009824F1">
        <w:trPr>
          <w:trHeight w:val="20"/>
          <w:jc w:val="center"/>
        </w:trPr>
        <w:tc>
          <w:tcPr>
            <w:tcW w:w="266" w:type="pct"/>
            <w:tcBorders>
              <w:top w:val="single" w:sz="4" w:space="0" w:color="auto"/>
              <w:left w:val="single" w:sz="4" w:space="0" w:color="auto"/>
              <w:bottom w:val="single" w:sz="4" w:space="0" w:color="auto"/>
            </w:tcBorders>
            <w:shd w:val="clear" w:color="auto" w:fill="FFFFFF"/>
            <w:vAlign w:val="center"/>
          </w:tcPr>
          <w:p w14:paraId="0DF7B5F4" w14:textId="77777777" w:rsidR="001F59A9" w:rsidRPr="001F59A9" w:rsidRDefault="001F59A9" w:rsidP="009824F1">
            <w:pPr>
              <w:pStyle w:val="Other0"/>
              <w:adjustRightInd w:val="0"/>
              <w:snapToGrid w:val="0"/>
              <w:spacing w:after="0" w:line="240" w:lineRule="auto"/>
              <w:ind w:firstLine="0"/>
              <w:jc w:val="center"/>
              <w:rPr>
                <w:color w:val="000000" w:themeColor="text1"/>
                <w:sz w:val="20"/>
                <w:szCs w:val="20"/>
              </w:rPr>
            </w:pPr>
            <w:r w:rsidRPr="001F59A9">
              <w:rPr>
                <w:color w:val="000000" w:themeColor="text1"/>
                <w:sz w:val="20"/>
                <w:szCs w:val="20"/>
              </w:rPr>
              <w:t>02</w:t>
            </w:r>
          </w:p>
        </w:tc>
        <w:tc>
          <w:tcPr>
            <w:tcW w:w="2156" w:type="pct"/>
            <w:tcBorders>
              <w:top w:val="single" w:sz="4" w:space="0" w:color="auto"/>
              <w:left w:val="single" w:sz="4" w:space="0" w:color="auto"/>
              <w:bottom w:val="single" w:sz="4" w:space="0" w:color="auto"/>
            </w:tcBorders>
            <w:shd w:val="clear" w:color="auto" w:fill="FFFFFF"/>
            <w:vAlign w:val="center"/>
          </w:tcPr>
          <w:p w14:paraId="730C1034" w14:textId="77777777" w:rsidR="001F59A9" w:rsidRPr="001F59A9" w:rsidRDefault="001F59A9" w:rsidP="009824F1">
            <w:pPr>
              <w:pStyle w:val="Other0"/>
              <w:adjustRightInd w:val="0"/>
              <w:snapToGrid w:val="0"/>
              <w:spacing w:after="0" w:line="240" w:lineRule="auto"/>
              <w:ind w:firstLine="0"/>
              <w:rPr>
                <w:color w:val="000000" w:themeColor="text1"/>
                <w:sz w:val="20"/>
                <w:szCs w:val="20"/>
              </w:rPr>
            </w:pPr>
            <w:r w:rsidRPr="001F59A9">
              <w:rPr>
                <w:color w:val="000000" w:themeColor="text1"/>
                <w:sz w:val="20"/>
                <w:szCs w:val="20"/>
              </w:rPr>
              <w:t>Khu vực bãi đỗ xe (diện tích tối thiểu)</w:t>
            </w:r>
          </w:p>
        </w:tc>
        <w:tc>
          <w:tcPr>
            <w:tcW w:w="391" w:type="pct"/>
            <w:tcBorders>
              <w:top w:val="single" w:sz="4" w:space="0" w:color="auto"/>
              <w:left w:val="single" w:sz="4" w:space="0" w:color="auto"/>
              <w:bottom w:val="single" w:sz="4" w:space="0" w:color="auto"/>
            </w:tcBorders>
            <w:shd w:val="clear" w:color="auto" w:fill="FFFFFF"/>
            <w:vAlign w:val="center"/>
          </w:tcPr>
          <w:p w14:paraId="30D68E6E" w14:textId="77777777" w:rsidR="001F59A9" w:rsidRPr="001F59A9" w:rsidRDefault="001F59A9" w:rsidP="009824F1">
            <w:pPr>
              <w:pStyle w:val="Other0"/>
              <w:adjustRightInd w:val="0"/>
              <w:snapToGrid w:val="0"/>
              <w:spacing w:after="0" w:line="240" w:lineRule="auto"/>
              <w:ind w:firstLine="0"/>
              <w:jc w:val="center"/>
              <w:rPr>
                <w:color w:val="000000" w:themeColor="text1"/>
                <w:sz w:val="20"/>
                <w:szCs w:val="20"/>
              </w:rPr>
            </w:pPr>
            <w:r w:rsidRPr="001F59A9">
              <w:rPr>
                <w:color w:val="000000" w:themeColor="text1"/>
                <w:sz w:val="20"/>
                <w:szCs w:val="20"/>
              </w:rPr>
              <w:t>m</w:t>
            </w:r>
            <w:r w:rsidRPr="001F59A9">
              <w:rPr>
                <w:color w:val="000000" w:themeColor="text1"/>
                <w:sz w:val="20"/>
                <w:szCs w:val="20"/>
                <w:vertAlign w:val="superscript"/>
              </w:rPr>
              <w:t>2</w:t>
            </w:r>
          </w:p>
        </w:tc>
        <w:tc>
          <w:tcPr>
            <w:tcW w:w="526" w:type="pct"/>
            <w:gridSpan w:val="2"/>
            <w:tcBorders>
              <w:top w:val="single" w:sz="4" w:space="0" w:color="auto"/>
              <w:left w:val="single" w:sz="4" w:space="0" w:color="auto"/>
              <w:bottom w:val="single" w:sz="4" w:space="0" w:color="auto"/>
            </w:tcBorders>
            <w:shd w:val="clear" w:color="auto" w:fill="FFFFFF"/>
            <w:vAlign w:val="center"/>
          </w:tcPr>
          <w:p w14:paraId="3222EF66" w14:textId="77777777" w:rsidR="001F59A9" w:rsidRPr="001F59A9" w:rsidRDefault="001F59A9" w:rsidP="009824F1">
            <w:pPr>
              <w:pStyle w:val="Other0"/>
              <w:adjustRightInd w:val="0"/>
              <w:snapToGrid w:val="0"/>
              <w:spacing w:after="0" w:line="240" w:lineRule="auto"/>
              <w:ind w:firstLine="0"/>
              <w:jc w:val="center"/>
              <w:rPr>
                <w:color w:val="000000" w:themeColor="text1"/>
                <w:sz w:val="20"/>
                <w:szCs w:val="20"/>
              </w:rPr>
            </w:pPr>
            <w:r w:rsidRPr="001F59A9">
              <w:rPr>
                <w:color w:val="000000" w:themeColor="text1"/>
                <w:sz w:val="20"/>
                <w:szCs w:val="20"/>
              </w:rPr>
              <w:t>5.000</w:t>
            </w:r>
          </w:p>
        </w:tc>
        <w:tc>
          <w:tcPr>
            <w:tcW w:w="508" w:type="pct"/>
            <w:tcBorders>
              <w:top w:val="single" w:sz="4" w:space="0" w:color="auto"/>
              <w:left w:val="single" w:sz="4" w:space="0" w:color="auto"/>
              <w:bottom w:val="single" w:sz="4" w:space="0" w:color="auto"/>
            </w:tcBorders>
            <w:shd w:val="clear" w:color="auto" w:fill="FFFFFF"/>
            <w:vAlign w:val="center"/>
          </w:tcPr>
          <w:p w14:paraId="0146E2F1" w14:textId="77777777" w:rsidR="001F59A9" w:rsidRPr="001F59A9" w:rsidRDefault="001F59A9" w:rsidP="009824F1">
            <w:pPr>
              <w:pStyle w:val="Other0"/>
              <w:adjustRightInd w:val="0"/>
              <w:snapToGrid w:val="0"/>
              <w:spacing w:after="0" w:line="240" w:lineRule="auto"/>
              <w:ind w:firstLine="0"/>
              <w:jc w:val="center"/>
              <w:rPr>
                <w:color w:val="000000" w:themeColor="text1"/>
                <w:sz w:val="20"/>
                <w:szCs w:val="20"/>
              </w:rPr>
            </w:pPr>
            <w:r w:rsidRPr="001F59A9">
              <w:rPr>
                <w:color w:val="000000" w:themeColor="text1"/>
                <w:sz w:val="20"/>
                <w:szCs w:val="20"/>
              </w:rPr>
              <w:t>2.500</w:t>
            </w:r>
          </w:p>
        </w:tc>
        <w:tc>
          <w:tcPr>
            <w:tcW w:w="565" w:type="pct"/>
            <w:tcBorders>
              <w:top w:val="single" w:sz="4" w:space="0" w:color="auto"/>
              <w:left w:val="single" w:sz="4" w:space="0" w:color="auto"/>
              <w:bottom w:val="single" w:sz="4" w:space="0" w:color="auto"/>
            </w:tcBorders>
            <w:shd w:val="clear" w:color="auto" w:fill="FFFFFF"/>
            <w:vAlign w:val="center"/>
          </w:tcPr>
          <w:p w14:paraId="177CE496" w14:textId="77777777" w:rsidR="001F59A9" w:rsidRPr="001F59A9" w:rsidRDefault="001F59A9" w:rsidP="009824F1">
            <w:pPr>
              <w:pStyle w:val="Other0"/>
              <w:adjustRightInd w:val="0"/>
              <w:snapToGrid w:val="0"/>
              <w:spacing w:after="0" w:line="240" w:lineRule="auto"/>
              <w:ind w:firstLine="0"/>
              <w:jc w:val="center"/>
              <w:rPr>
                <w:color w:val="000000" w:themeColor="text1"/>
                <w:sz w:val="20"/>
                <w:szCs w:val="20"/>
              </w:rPr>
            </w:pPr>
            <w:r w:rsidRPr="001F59A9">
              <w:rPr>
                <w:color w:val="000000" w:themeColor="text1"/>
                <w:sz w:val="20"/>
                <w:szCs w:val="20"/>
              </w:rPr>
              <w:t>1.500</w:t>
            </w:r>
          </w:p>
        </w:tc>
        <w:tc>
          <w:tcPr>
            <w:tcW w:w="58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D5A0857" w14:textId="77777777" w:rsidR="001F59A9" w:rsidRPr="001F59A9" w:rsidRDefault="001F59A9" w:rsidP="009824F1">
            <w:pPr>
              <w:pStyle w:val="Other0"/>
              <w:adjustRightInd w:val="0"/>
              <w:snapToGrid w:val="0"/>
              <w:spacing w:after="0" w:line="240" w:lineRule="auto"/>
              <w:ind w:firstLine="0"/>
              <w:jc w:val="center"/>
              <w:rPr>
                <w:color w:val="000000" w:themeColor="text1"/>
                <w:sz w:val="20"/>
                <w:szCs w:val="20"/>
              </w:rPr>
            </w:pPr>
            <w:r w:rsidRPr="001F59A9">
              <w:rPr>
                <w:color w:val="000000" w:themeColor="text1"/>
                <w:sz w:val="20"/>
                <w:szCs w:val="20"/>
              </w:rPr>
              <w:t>500</w:t>
            </w:r>
          </w:p>
        </w:tc>
      </w:tr>
      <w:tr w:rsidR="001F59A9" w:rsidRPr="001F59A9" w14:paraId="69E9D84C" w14:textId="77777777" w:rsidTr="009824F1">
        <w:trPr>
          <w:trHeight w:val="20"/>
          <w:jc w:val="center"/>
        </w:trPr>
        <w:tc>
          <w:tcPr>
            <w:tcW w:w="266" w:type="pct"/>
            <w:tcBorders>
              <w:top w:val="single" w:sz="4" w:space="0" w:color="auto"/>
              <w:left w:val="single" w:sz="4" w:space="0" w:color="auto"/>
            </w:tcBorders>
            <w:shd w:val="clear" w:color="auto" w:fill="FFFFFF"/>
            <w:vAlign w:val="center"/>
          </w:tcPr>
          <w:p w14:paraId="54169572" w14:textId="77777777" w:rsidR="001F59A9" w:rsidRPr="001F59A9" w:rsidRDefault="001F59A9" w:rsidP="009824F1">
            <w:pPr>
              <w:pStyle w:val="Other0"/>
              <w:adjustRightInd w:val="0"/>
              <w:snapToGrid w:val="0"/>
              <w:spacing w:after="0" w:line="240" w:lineRule="auto"/>
              <w:ind w:firstLine="0"/>
              <w:jc w:val="center"/>
              <w:rPr>
                <w:color w:val="000000" w:themeColor="text1"/>
                <w:sz w:val="20"/>
                <w:szCs w:val="20"/>
              </w:rPr>
            </w:pPr>
            <w:r w:rsidRPr="001F59A9">
              <w:rPr>
                <w:color w:val="000000" w:themeColor="text1"/>
                <w:sz w:val="20"/>
                <w:szCs w:val="20"/>
              </w:rPr>
              <w:br w:type="page"/>
              <w:t>03</w:t>
            </w:r>
          </w:p>
        </w:tc>
        <w:tc>
          <w:tcPr>
            <w:tcW w:w="2156" w:type="pct"/>
            <w:tcBorders>
              <w:top w:val="single" w:sz="4" w:space="0" w:color="auto"/>
              <w:left w:val="single" w:sz="4" w:space="0" w:color="auto"/>
            </w:tcBorders>
            <w:shd w:val="clear" w:color="auto" w:fill="FFFFFF"/>
            <w:vAlign w:val="center"/>
          </w:tcPr>
          <w:p w14:paraId="017024F0" w14:textId="77777777" w:rsidR="001F59A9" w:rsidRPr="001F59A9" w:rsidRDefault="001F59A9" w:rsidP="009824F1">
            <w:pPr>
              <w:pStyle w:val="Other0"/>
              <w:adjustRightInd w:val="0"/>
              <w:snapToGrid w:val="0"/>
              <w:spacing w:after="0" w:line="240" w:lineRule="auto"/>
              <w:ind w:firstLine="0"/>
              <w:jc w:val="both"/>
              <w:rPr>
                <w:color w:val="000000" w:themeColor="text1"/>
                <w:sz w:val="20"/>
                <w:szCs w:val="20"/>
              </w:rPr>
            </w:pPr>
            <w:r w:rsidRPr="001F59A9">
              <w:rPr>
                <w:color w:val="000000" w:themeColor="text1"/>
                <w:sz w:val="20"/>
                <w:szCs w:val="20"/>
              </w:rPr>
              <w:t>Số vị trí đỗ xe tối thiểu có thể bố trí phương tiện giao thông cơ giới vào sạc điện chiếm 10% tổng vị trí đỗ xe; việc đầu tư hạ tầng dành để lắp đặt trụ sạc, thiết bị sạc phụ thuộc vào nhu cầu sử dụng và từng giai đoạn đầu tư.</w:t>
            </w:r>
          </w:p>
        </w:tc>
        <w:tc>
          <w:tcPr>
            <w:tcW w:w="391" w:type="pct"/>
            <w:tcBorders>
              <w:top w:val="single" w:sz="4" w:space="0" w:color="auto"/>
              <w:left w:val="single" w:sz="4" w:space="0" w:color="auto"/>
            </w:tcBorders>
            <w:shd w:val="clear" w:color="auto" w:fill="FFFFFF"/>
          </w:tcPr>
          <w:p w14:paraId="4645BB97" w14:textId="77777777" w:rsidR="001F59A9" w:rsidRPr="001F59A9" w:rsidRDefault="001F59A9" w:rsidP="009824F1">
            <w:pPr>
              <w:adjustRightInd w:val="0"/>
              <w:snapToGrid w:val="0"/>
              <w:rPr>
                <w:rFonts w:ascii="Arial" w:hAnsi="Arial" w:cs="Arial"/>
                <w:color w:val="000000" w:themeColor="text1"/>
                <w:sz w:val="20"/>
                <w:szCs w:val="20"/>
              </w:rPr>
            </w:pPr>
          </w:p>
        </w:tc>
        <w:tc>
          <w:tcPr>
            <w:tcW w:w="2187" w:type="pct"/>
            <w:gridSpan w:val="6"/>
            <w:tcBorders>
              <w:top w:val="single" w:sz="4" w:space="0" w:color="auto"/>
              <w:left w:val="single" w:sz="4" w:space="0" w:color="auto"/>
              <w:right w:val="single" w:sz="4" w:space="0" w:color="auto"/>
            </w:tcBorders>
            <w:shd w:val="clear" w:color="auto" w:fill="FFFFFF"/>
            <w:vAlign w:val="center"/>
          </w:tcPr>
          <w:p w14:paraId="7C3A76BB" w14:textId="77777777" w:rsidR="001F59A9" w:rsidRPr="001F59A9" w:rsidRDefault="001F59A9" w:rsidP="009824F1">
            <w:pPr>
              <w:pStyle w:val="Other0"/>
              <w:adjustRightInd w:val="0"/>
              <w:snapToGrid w:val="0"/>
              <w:spacing w:after="0" w:line="240" w:lineRule="auto"/>
              <w:ind w:firstLine="0"/>
              <w:jc w:val="center"/>
              <w:rPr>
                <w:color w:val="000000" w:themeColor="text1"/>
                <w:sz w:val="20"/>
                <w:szCs w:val="20"/>
              </w:rPr>
            </w:pPr>
            <w:r w:rsidRPr="001F59A9">
              <w:rPr>
                <w:color w:val="000000" w:themeColor="text1"/>
                <w:sz w:val="20"/>
                <w:szCs w:val="20"/>
              </w:rPr>
              <w:t>Có</w:t>
            </w:r>
          </w:p>
        </w:tc>
      </w:tr>
      <w:tr w:rsidR="001F59A9" w:rsidRPr="001F59A9" w14:paraId="4A86A66D" w14:textId="77777777" w:rsidTr="009824F1">
        <w:trPr>
          <w:trHeight w:val="20"/>
          <w:jc w:val="center"/>
        </w:trPr>
        <w:tc>
          <w:tcPr>
            <w:tcW w:w="266" w:type="pct"/>
            <w:tcBorders>
              <w:top w:val="single" w:sz="4" w:space="0" w:color="auto"/>
              <w:left w:val="single" w:sz="4" w:space="0" w:color="auto"/>
            </w:tcBorders>
            <w:shd w:val="clear" w:color="auto" w:fill="FFFFFF"/>
            <w:vAlign w:val="center"/>
          </w:tcPr>
          <w:p w14:paraId="4B1BB8E5" w14:textId="77777777" w:rsidR="001F59A9" w:rsidRPr="001F59A9" w:rsidRDefault="001F59A9" w:rsidP="009824F1">
            <w:pPr>
              <w:pStyle w:val="Other0"/>
              <w:adjustRightInd w:val="0"/>
              <w:snapToGrid w:val="0"/>
              <w:spacing w:after="0" w:line="240" w:lineRule="auto"/>
              <w:ind w:firstLine="0"/>
              <w:jc w:val="center"/>
              <w:rPr>
                <w:color w:val="000000" w:themeColor="text1"/>
                <w:sz w:val="20"/>
                <w:szCs w:val="20"/>
              </w:rPr>
            </w:pPr>
            <w:r w:rsidRPr="001F59A9">
              <w:rPr>
                <w:color w:val="000000" w:themeColor="text1"/>
                <w:sz w:val="20"/>
                <w:szCs w:val="20"/>
              </w:rPr>
              <w:lastRenderedPageBreak/>
              <w:t>04</w:t>
            </w:r>
          </w:p>
        </w:tc>
        <w:tc>
          <w:tcPr>
            <w:tcW w:w="2156" w:type="pct"/>
            <w:tcBorders>
              <w:top w:val="single" w:sz="4" w:space="0" w:color="auto"/>
              <w:left w:val="single" w:sz="4" w:space="0" w:color="auto"/>
            </w:tcBorders>
            <w:shd w:val="clear" w:color="auto" w:fill="FFFFFF"/>
            <w:vAlign w:val="center"/>
          </w:tcPr>
          <w:p w14:paraId="01910881" w14:textId="77777777" w:rsidR="001F59A9" w:rsidRPr="001F59A9" w:rsidRDefault="001F59A9" w:rsidP="009824F1">
            <w:pPr>
              <w:pStyle w:val="Other0"/>
              <w:adjustRightInd w:val="0"/>
              <w:snapToGrid w:val="0"/>
              <w:spacing w:after="0" w:line="240" w:lineRule="auto"/>
              <w:ind w:firstLine="0"/>
              <w:jc w:val="both"/>
              <w:rPr>
                <w:color w:val="000000" w:themeColor="text1"/>
                <w:sz w:val="20"/>
                <w:szCs w:val="20"/>
              </w:rPr>
            </w:pPr>
            <w:r w:rsidRPr="001F59A9">
              <w:rPr>
                <w:color w:val="000000" w:themeColor="text1"/>
                <w:sz w:val="20"/>
                <w:szCs w:val="20"/>
              </w:rPr>
              <w:t>Đường xe ra, vào</w:t>
            </w:r>
          </w:p>
        </w:tc>
        <w:tc>
          <w:tcPr>
            <w:tcW w:w="391" w:type="pct"/>
            <w:tcBorders>
              <w:top w:val="single" w:sz="4" w:space="0" w:color="auto"/>
              <w:left w:val="single" w:sz="4" w:space="0" w:color="auto"/>
            </w:tcBorders>
            <w:shd w:val="clear" w:color="auto" w:fill="FFFFFF"/>
          </w:tcPr>
          <w:p w14:paraId="33FFF223" w14:textId="77777777" w:rsidR="001F59A9" w:rsidRPr="001F59A9" w:rsidRDefault="001F59A9" w:rsidP="009824F1">
            <w:pPr>
              <w:adjustRightInd w:val="0"/>
              <w:snapToGrid w:val="0"/>
              <w:rPr>
                <w:rFonts w:ascii="Arial" w:hAnsi="Arial" w:cs="Arial"/>
                <w:color w:val="000000" w:themeColor="text1"/>
                <w:sz w:val="20"/>
                <w:szCs w:val="20"/>
              </w:rPr>
            </w:pPr>
          </w:p>
        </w:tc>
        <w:tc>
          <w:tcPr>
            <w:tcW w:w="1034" w:type="pct"/>
            <w:gridSpan w:val="3"/>
            <w:tcBorders>
              <w:top w:val="single" w:sz="4" w:space="0" w:color="auto"/>
              <w:left w:val="single" w:sz="4" w:space="0" w:color="auto"/>
            </w:tcBorders>
            <w:shd w:val="clear" w:color="auto" w:fill="FFFFFF"/>
            <w:vAlign w:val="center"/>
          </w:tcPr>
          <w:p w14:paraId="7CF9082C" w14:textId="77777777" w:rsidR="001F59A9" w:rsidRPr="001F59A9" w:rsidRDefault="001F59A9" w:rsidP="009824F1">
            <w:pPr>
              <w:pStyle w:val="Other0"/>
              <w:adjustRightInd w:val="0"/>
              <w:snapToGrid w:val="0"/>
              <w:spacing w:after="0" w:line="240" w:lineRule="auto"/>
              <w:ind w:firstLine="0"/>
              <w:jc w:val="center"/>
              <w:rPr>
                <w:color w:val="000000" w:themeColor="text1"/>
                <w:sz w:val="20"/>
                <w:szCs w:val="20"/>
              </w:rPr>
            </w:pPr>
            <w:r w:rsidRPr="001F59A9">
              <w:rPr>
                <w:color w:val="000000" w:themeColor="text1"/>
                <w:sz w:val="20"/>
                <w:szCs w:val="20"/>
              </w:rPr>
              <w:t>Đường ra, vào riêng biệt</w:t>
            </w:r>
          </w:p>
        </w:tc>
        <w:tc>
          <w:tcPr>
            <w:tcW w:w="1153" w:type="pct"/>
            <w:gridSpan w:val="3"/>
            <w:tcBorders>
              <w:top w:val="single" w:sz="4" w:space="0" w:color="auto"/>
              <w:left w:val="single" w:sz="4" w:space="0" w:color="auto"/>
              <w:right w:val="single" w:sz="4" w:space="0" w:color="auto"/>
            </w:tcBorders>
            <w:shd w:val="clear" w:color="auto" w:fill="FFFFFF"/>
            <w:vAlign w:val="center"/>
          </w:tcPr>
          <w:p w14:paraId="78BB750F" w14:textId="77777777" w:rsidR="001F59A9" w:rsidRPr="001F59A9" w:rsidRDefault="001F59A9" w:rsidP="009824F1">
            <w:pPr>
              <w:pStyle w:val="Other0"/>
              <w:adjustRightInd w:val="0"/>
              <w:snapToGrid w:val="0"/>
              <w:spacing w:after="0" w:line="240" w:lineRule="auto"/>
              <w:ind w:firstLine="0"/>
              <w:jc w:val="center"/>
              <w:rPr>
                <w:color w:val="000000" w:themeColor="text1"/>
                <w:sz w:val="20"/>
                <w:szCs w:val="20"/>
              </w:rPr>
            </w:pPr>
            <w:r w:rsidRPr="001F59A9">
              <w:rPr>
                <w:color w:val="000000" w:themeColor="text1"/>
                <w:sz w:val="20"/>
                <w:szCs w:val="20"/>
              </w:rPr>
              <w:t>Đường ra, vào chung</w:t>
            </w:r>
            <w:r w:rsidRPr="001F59A9">
              <w:rPr>
                <w:color w:val="000000" w:themeColor="text1"/>
                <w:sz w:val="20"/>
                <w:szCs w:val="20"/>
                <w:lang w:val="en-GB"/>
              </w:rPr>
              <w:t xml:space="preserve"> </w:t>
            </w:r>
            <w:r w:rsidRPr="001F59A9">
              <w:rPr>
                <w:color w:val="000000" w:themeColor="text1"/>
                <w:sz w:val="20"/>
                <w:szCs w:val="20"/>
              </w:rPr>
              <w:t>rộng tối thiểu 7,5m</w:t>
            </w:r>
          </w:p>
        </w:tc>
      </w:tr>
      <w:tr w:rsidR="001F59A9" w:rsidRPr="001F59A9" w14:paraId="34EA51BA" w14:textId="77777777" w:rsidTr="009824F1">
        <w:trPr>
          <w:trHeight w:val="20"/>
          <w:jc w:val="center"/>
        </w:trPr>
        <w:tc>
          <w:tcPr>
            <w:tcW w:w="266" w:type="pct"/>
            <w:tcBorders>
              <w:top w:val="single" w:sz="4" w:space="0" w:color="auto"/>
              <w:left w:val="single" w:sz="4" w:space="0" w:color="auto"/>
            </w:tcBorders>
            <w:shd w:val="clear" w:color="auto" w:fill="FFFFFF"/>
            <w:vAlign w:val="center"/>
          </w:tcPr>
          <w:p w14:paraId="2AAB85AE" w14:textId="77777777" w:rsidR="001F59A9" w:rsidRPr="001F59A9" w:rsidRDefault="001F59A9" w:rsidP="009824F1">
            <w:pPr>
              <w:pStyle w:val="Other0"/>
              <w:adjustRightInd w:val="0"/>
              <w:snapToGrid w:val="0"/>
              <w:spacing w:after="0" w:line="240" w:lineRule="auto"/>
              <w:ind w:firstLine="0"/>
              <w:jc w:val="center"/>
              <w:rPr>
                <w:color w:val="000000" w:themeColor="text1"/>
                <w:sz w:val="20"/>
                <w:szCs w:val="20"/>
              </w:rPr>
            </w:pPr>
            <w:r w:rsidRPr="001F59A9">
              <w:rPr>
                <w:color w:val="000000" w:themeColor="text1"/>
                <w:sz w:val="20"/>
                <w:szCs w:val="20"/>
              </w:rPr>
              <w:t>05</w:t>
            </w:r>
          </w:p>
        </w:tc>
        <w:tc>
          <w:tcPr>
            <w:tcW w:w="2156" w:type="pct"/>
            <w:tcBorders>
              <w:top w:val="single" w:sz="4" w:space="0" w:color="auto"/>
              <w:left w:val="single" w:sz="4" w:space="0" w:color="auto"/>
            </w:tcBorders>
            <w:shd w:val="clear" w:color="auto" w:fill="FFFFFF"/>
            <w:vAlign w:val="center"/>
          </w:tcPr>
          <w:p w14:paraId="11343523" w14:textId="77777777" w:rsidR="001F59A9" w:rsidRPr="001F59A9" w:rsidRDefault="001F59A9" w:rsidP="009824F1">
            <w:pPr>
              <w:pStyle w:val="Other0"/>
              <w:adjustRightInd w:val="0"/>
              <w:snapToGrid w:val="0"/>
              <w:spacing w:after="0" w:line="240" w:lineRule="auto"/>
              <w:ind w:firstLine="0"/>
              <w:jc w:val="both"/>
              <w:rPr>
                <w:color w:val="000000" w:themeColor="text1"/>
                <w:sz w:val="20"/>
                <w:szCs w:val="20"/>
              </w:rPr>
            </w:pPr>
            <w:r w:rsidRPr="001F59A9">
              <w:rPr>
                <w:color w:val="000000" w:themeColor="text1"/>
                <w:sz w:val="20"/>
                <w:szCs w:val="20"/>
              </w:rPr>
              <w:t>Khu vực sửa chữa phương tiện</w:t>
            </w:r>
          </w:p>
        </w:tc>
        <w:tc>
          <w:tcPr>
            <w:tcW w:w="391" w:type="pct"/>
            <w:tcBorders>
              <w:top w:val="single" w:sz="4" w:space="0" w:color="auto"/>
              <w:left w:val="single" w:sz="4" w:space="0" w:color="auto"/>
            </w:tcBorders>
            <w:shd w:val="clear" w:color="auto" w:fill="FFFFFF"/>
          </w:tcPr>
          <w:p w14:paraId="1AE739C9" w14:textId="77777777" w:rsidR="001F59A9" w:rsidRPr="001F59A9" w:rsidRDefault="001F59A9" w:rsidP="009824F1">
            <w:pPr>
              <w:adjustRightInd w:val="0"/>
              <w:snapToGrid w:val="0"/>
              <w:rPr>
                <w:rFonts w:ascii="Arial" w:hAnsi="Arial" w:cs="Arial"/>
                <w:color w:val="000000" w:themeColor="text1"/>
                <w:sz w:val="20"/>
                <w:szCs w:val="20"/>
              </w:rPr>
            </w:pPr>
          </w:p>
        </w:tc>
        <w:tc>
          <w:tcPr>
            <w:tcW w:w="2187" w:type="pct"/>
            <w:gridSpan w:val="6"/>
            <w:tcBorders>
              <w:top w:val="single" w:sz="4" w:space="0" w:color="auto"/>
              <w:left w:val="single" w:sz="4" w:space="0" w:color="auto"/>
              <w:right w:val="single" w:sz="4" w:space="0" w:color="auto"/>
            </w:tcBorders>
            <w:shd w:val="clear" w:color="auto" w:fill="FFFFFF"/>
            <w:vAlign w:val="center"/>
          </w:tcPr>
          <w:p w14:paraId="33A0A518" w14:textId="77777777" w:rsidR="001F59A9" w:rsidRPr="001F59A9" w:rsidRDefault="001F59A9" w:rsidP="009824F1">
            <w:pPr>
              <w:pStyle w:val="Other0"/>
              <w:adjustRightInd w:val="0"/>
              <w:snapToGrid w:val="0"/>
              <w:spacing w:after="0" w:line="240" w:lineRule="auto"/>
              <w:ind w:firstLine="0"/>
              <w:jc w:val="center"/>
              <w:rPr>
                <w:color w:val="000000" w:themeColor="text1"/>
                <w:sz w:val="20"/>
                <w:szCs w:val="20"/>
              </w:rPr>
            </w:pPr>
            <w:r w:rsidRPr="001F59A9">
              <w:rPr>
                <w:color w:val="000000" w:themeColor="text1"/>
                <w:sz w:val="20"/>
                <w:szCs w:val="20"/>
              </w:rPr>
              <w:t>Có</w:t>
            </w:r>
          </w:p>
        </w:tc>
      </w:tr>
      <w:tr w:rsidR="001F59A9" w:rsidRPr="001F59A9" w14:paraId="269CB067" w14:textId="77777777" w:rsidTr="009824F1">
        <w:trPr>
          <w:trHeight w:val="20"/>
          <w:jc w:val="center"/>
        </w:trPr>
        <w:tc>
          <w:tcPr>
            <w:tcW w:w="266" w:type="pct"/>
            <w:tcBorders>
              <w:top w:val="single" w:sz="4" w:space="0" w:color="auto"/>
              <w:left w:val="single" w:sz="4" w:space="0" w:color="auto"/>
            </w:tcBorders>
            <w:shd w:val="clear" w:color="auto" w:fill="FFFFFF"/>
            <w:vAlign w:val="center"/>
          </w:tcPr>
          <w:p w14:paraId="1C4E1567" w14:textId="77777777" w:rsidR="001F59A9" w:rsidRPr="001F59A9" w:rsidRDefault="001F59A9" w:rsidP="009824F1">
            <w:pPr>
              <w:pStyle w:val="Other0"/>
              <w:adjustRightInd w:val="0"/>
              <w:snapToGrid w:val="0"/>
              <w:spacing w:after="0" w:line="240" w:lineRule="auto"/>
              <w:ind w:firstLine="0"/>
              <w:jc w:val="center"/>
              <w:rPr>
                <w:color w:val="000000" w:themeColor="text1"/>
                <w:sz w:val="20"/>
                <w:szCs w:val="20"/>
              </w:rPr>
            </w:pPr>
            <w:r w:rsidRPr="001F59A9">
              <w:rPr>
                <w:color w:val="000000" w:themeColor="text1"/>
                <w:sz w:val="20"/>
                <w:szCs w:val="20"/>
              </w:rPr>
              <w:t>06</w:t>
            </w:r>
          </w:p>
        </w:tc>
        <w:tc>
          <w:tcPr>
            <w:tcW w:w="2156" w:type="pct"/>
            <w:tcBorders>
              <w:top w:val="single" w:sz="4" w:space="0" w:color="auto"/>
              <w:left w:val="single" w:sz="4" w:space="0" w:color="auto"/>
            </w:tcBorders>
            <w:shd w:val="clear" w:color="auto" w:fill="FFFFFF"/>
            <w:vAlign w:val="center"/>
          </w:tcPr>
          <w:p w14:paraId="7A97D92C" w14:textId="77777777" w:rsidR="001F59A9" w:rsidRPr="001F59A9" w:rsidRDefault="001F59A9" w:rsidP="009824F1">
            <w:pPr>
              <w:pStyle w:val="Other0"/>
              <w:adjustRightInd w:val="0"/>
              <w:snapToGrid w:val="0"/>
              <w:spacing w:after="0" w:line="240" w:lineRule="auto"/>
              <w:ind w:firstLine="0"/>
              <w:jc w:val="both"/>
              <w:rPr>
                <w:color w:val="000000" w:themeColor="text1"/>
                <w:sz w:val="20"/>
                <w:szCs w:val="20"/>
              </w:rPr>
            </w:pPr>
            <w:r w:rsidRPr="001F59A9">
              <w:rPr>
                <w:color w:val="000000" w:themeColor="text1"/>
                <w:sz w:val="20"/>
                <w:szCs w:val="20"/>
              </w:rPr>
              <w:t>Trạm cung cấp nhiên liệu</w:t>
            </w:r>
          </w:p>
        </w:tc>
        <w:tc>
          <w:tcPr>
            <w:tcW w:w="391" w:type="pct"/>
            <w:tcBorders>
              <w:top w:val="single" w:sz="4" w:space="0" w:color="auto"/>
              <w:left w:val="single" w:sz="4" w:space="0" w:color="auto"/>
            </w:tcBorders>
            <w:shd w:val="clear" w:color="auto" w:fill="FFFFFF"/>
          </w:tcPr>
          <w:p w14:paraId="2E735523" w14:textId="77777777" w:rsidR="001F59A9" w:rsidRPr="001F59A9" w:rsidRDefault="001F59A9" w:rsidP="009824F1">
            <w:pPr>
              <w:adjustRightInd w:val="0"/>
              <w:snapToGrid w:val="0"/>
              <w:rPr>
                <w:rFonts w:ascii="Arial" w:hAnsi="Arial" w:cs="Arial"/>
                <w:color w:val="000000" w:themeColor="text1"/>
                <w:sz w:val="20"/>
                <w:szCs w:val="20"/>
              </w:rPr>
            </w:pPr>
          </w:p>
        </w:tc>
        <w:tc>
          <w:tcPr>
            <w:tcW w:w="2187" w:type="pct"/>
            <w:gridSpan w:val="6"/>
            <w:tcBorders>
              <w:top w:val="single" w:sz="4" w:space="0" w:color="auto"/>
              <w:left w:val="single" w:sz="4" w:space="0" w:color="auto"/>
              <w:right w:val="single" w:sz="4" w:space="0" w:color="auto"/>
            </w:tcBorders>
            <w:shd w:val="clear" w:color="auto" w:fill="FFFFFF"/>
            <w:vAlign w:val="center"/>
          </w:tcPr>
          <w:p w14:paraId="1995E5C7" w14:textId="77777777" w:rsidR="001F59A9" w:rsidRPr="001F59A9" w:rsidRDefault="001F59A9" w:rsidP="009824F1">
            <w:pPr>
              <w:pStyle w:val="Other0"/>
              <w:adjustRightInd w:val="0"/>
              <w:snapToGrid w:val="0"/>
              <w:spacing w:after="0" w:line="240" w:lineRule="auto"/>
              <w:ind w:firstLine="0"/>
              <w:jc w:val="center"/>
              <w:rPr>
                <w:color w:val="000000" w:themeColor="text1"/>
                <w:sz w:val="20"/>
                <w:szCs w:val="20"/>
              </w:rPr>
            </w:pPr>
            <w:r w:rsidRPr="001F59A9">
              <w:rPr>
                <w:color w:val="000000" w:themeColor="text1"/>
                <w:sz w:val="20"/>
                <w:szCs w:val="20"/>
              </w:rPr>
              <w:t>Có</w:t>
            </w:r>
          </w:p>
        </w:tc>
      </w:tr>
      <w:tr w:rsidR="001F59A9" w:rsidRPr="001F59A9" w14:paraId="679E7E34" w14:textId="77777777" w:rsidTr="009824F1">
        <w:trPr>
          <w:trHeight w:val="20"/>
          <w:jc w:val="center"/>
        </w:trPr>
        <w:tc>
          <w:tcPr>
            <w:tcW w:w="266" w:type="pct"/>
            <w:tcBorders>
              <w:top w:val="single" w:sz="4" w:space="0" w:color="auto"/>
              <w:left w:val="single" w:sz="4" w:space="0" w:color="auto"/>
            </w:tcBorders>
            <w:shd w:val="clear" w:color="auto" w:fill="FFFFFF"/>
            <w:vAlign w:val="center"/>
          </w:tcPr>
          <w:p w14:paraId="6428203B" w14:textId="77777777" w:rsidR="001F59A9" w:rsidRPr="001F59A9" w:rsidRDefault="001F59A9" w:rsidP="009824F1">
            <w:pPr>
              <w:pStyle w:val="Other0"/>
              <w:adjustRightInd w:val="0"/>
              <w:snapToGrid w:val="0"/>
              <w:spacing w:after="0" w:line="240" w:lineRule="auto"/>
              <w:ind w:firstLine="0"/>
              <w:jc w:val="center"/>
              <w:rPr>
                <w:color w:val="000000" w:themeColor="text1"/>
                <w:sz w:val="20"/>
                <w:szCs w:val="20"/>
              </w:rPr>
            </w:pPr>
            <w:r w:rsidRPr="001F59A9">
              <w:rPr>
                <w:color w:val="000000" w:themeColor="text1"/>
                <w:sz w:val="20"/>
                <w:szCs w:val="20"/>
              </w:rPr>
              <w:t>07</w:t>
            </w:r>
          </w:p>
        </w:tc>
        <w:tc>
          <w:tcPr>
            <w:tcW w:w="2156" w:type="pct"/>
            <w:tcBorders>
              <w:top w:val="single" w:sz="4" w:space="0" w:color="auto"/>
              <w:left w:val="single" w:sz="4" w:space="0" w:color="auto"/>
            </w:tcBorders>
            <w:shd w:val="clear" w:color="auto" w:fill="FFFFFF"/>
            <w:vAlign w:val="center"/>
          </w:tcPr>
          <w:p w14:paraId="726955D7" w14:textId="77777777" w:rsidR="001F59A9" w:rsidRPr="001F59A9" w:rsidRDefault="001F59A9" w:rsidP="009824F1">
            <w:pPr>
              <w:pStyle w:val="Other0"/>
              <w:adjustRightInd w:val="0"/>
              <w:snapToGrid w:val="0"/>
              <w:spacing w:after="0" w:line="240" w:lineRule="auto"/>
              <w:ind w:firstLine="0"/>
              <w:jc w:val="both"/>
              <w:rPr>
                <w:color w:val="000000" w:themeColor="text1"/>
                <w:sz w:val="20"/>
                <w:szCs w:val="20"/>
              </w:rPr>
            </w:pPr>
            <w:r w:rsidRPr="001F59A9">
              <w:rPr>
                <w:color w:val="000000" w:themeColor="text1"/>
                <w:sz w:val="20"/>
                <w:szCs w:val="20"/>
              </w:rPr>
              <w:t>Kết cấu mặt sân khu vực đỗ xe</w:t>
            </w:r>
          </w:p>
        </w:tc>
        <w:tc>
          <w:tcPr>
            <w:tcW w:w="391" w:type="pct"/>
            <w:tcBorders>
              <w:top w:val="single" w:sz="4" w:space="0" w:color="auto"/>
              <w:left w:val="single" w:sz="4" w:space="0" w:color="auto"/>
            </w:tcBorders>
            <w:shd w:val="clear" w:color="auto" w:fill="FFFFFF"/>
          </w:tcPr>
          <w:p w14:paraId="4E0F1436" w14:textId="77777777" w:rsidR="001F59A9" w:rsidRPr="001F59A9" w:rsidRDefault="001F59A9" w:rsidP="009824F1">
            <w:pPr>
              <w:adjustRightInd w:val="0"/>
              <w:snapToGrid w:val="0"/>
              <w:rPr>
                <w:rFonts w:ascii="Arial" w:hAnsi="Arial" w:cs="Arial"/>
                <w:color w:val="000000" w:themeColor="text1"/>
                <w:sz w:val="20"/>
                <w:szCs w:val="20"/>
              </w:rPr>
            </w:pPr>
          </w:p>
        </w:tc>
        <w:tc>
          <w:tcPr>
            <w:tcW w:w="2187" w:type="pct"/>
            <w:gridSpan w:val="6"/>
            <w:tcBorders>
              <w:top w:val="single" w:sz="4" w:space="0" w:color="auto"/>
              <w:left w:val="single" w:sz="4" w:space="0" w:color="auto"/>
              <w:right w:val="single" w:sz="4" w:space="0" w:color="auto"/>
            </w:tcBorders>
            <w:shd w:val="clear" w:color="auto" w:fill="FFFFFF"/>
            <w:vAlign w:val="center"/>
          </w:tcPr>
          <w:p w14:paraId="3387463E" w14:textId="77777777" w:rsidR="001F59A9" w:rsidRPr="001F59A9" w:rsidRDefault="001F59A9" w:rsidP="009824F1">
            <w:pPr>
              <w:pStyle w:val="Other0"/>
              <w:adjustRightInd w:val="0"/>
              <w:snapToGrid w:val="0"/>
              <w:spacing w:after="0" w:line="240" w:lineRule="auto"/>
              <w:ind w:firstLine="0"/>
              <w:jc w:val="center"/>
              <w:rPr>
                <w:color w:val="000000" w:themeColor="text1"/>
                <w:sz w:val="20"/>
                <w:szCs w:val="20"/>
              </w:rPr>
            </w:pPr>
            <w:r w:rsidRPr="001F59A9">
              <w:rPr>
                <w:color w:val="000000" w:themeColor="text1"/>
                <w:sz w:val="20"/>
                <w:szCs w:val="20"/>
              </w:rPr>
              <w:t>Thảm nhựa hoặc bê tông có chiều dày tối thiểu 07cm</w:t>
            </w:r>
          </w:p>
        </w:tc>
      </w:tr>
      <w:tr w:rsidR="001F59A9" w:rsidRPr="001F59A9" w14:paraId="43677345" w14:textId="77777777" w:rsidTr="009824F1">
        <w:trPr>
          <w:trHeight w:val="20"/>
          <w:jc w:val="center"/>
        </w:trPr>
        <w:tc>
          <w:tcPr>
            <w:tcW w:w="266" w:type="pct"/>
            <w:tcBorders>
              <w:top w:val="single" w:sz="4" w:space="0" w:color="auto"/>
              <w:left w:val="single" w:sz="4" w:space="0" w:color="auto"/>
            </w:tcBorders>
            <w:shd w:val="clear" w:color="auto" w:fill="FFFFFF"/>
            <w:vAlign w:val="center"/>
          </w:tcPr>
          <w:p w14:paraId="465C8E3F" w14:textId="77777777" w:rsidR="001F59A9" w:rsidRPr="001F59A9" w:rsidRDefault="001F59A9" w:rsidP="009824F1">
            <w:pPr>
              <w:pStyle w:val="Other0"/>
              <w:adjustRightInd w:val="0"/>
              <w:snapToGrid w:val="0"/>
              <w:spacing w:after="0" w:line="240" w:lineRule="auto"/>
              <w:ind w:firstLine="0"/>
              <w:jc w:val="center"/>
              <w:rPr>
                <w:color w:val="000000" w:themeColor="text1"/>
                <w:sz w:val="20"/>
                <w:szCs w:val="20"/>
              </w:rPr>
            </w:pPr>
            <w:r w:rsidRPr="001F59A9">
              <w:rPr>
                <w:color w:val="000000" w:themeColor="text1"/>
                <w:sz w:val="20"/>
                <w:szCs w:val="20"/>
              </w:rPr>
              <w:t>08</w:t>
            </w:r>
          </w:p>
        </w:tc>
        <w:tc>
          <w:tcPr>
            <w:tcW w:w="2156" w:type="pct"/>
            <w:tcBorders>
              <w:top w:val="single" w:sz="4" w:space="0" w:color="auto"/>
              <w:left w:val="single" w:sz="4" w:space="0" w:color="auto"/>
            </w:tcBorders>
            <w:shd w:val="clear" w:color="auto" w:fill="FFFFFF"/>
            <w:vAlign w:val="center"/>
          </w:tcPr>
          <w:p w14:paraId="67C9DC4E" w14:textId="77777777" w:rsidR="001F59A9" w:rsidRPr="001F59A9" w:rsidRDefault="001F59A9" w:rsidP="009824F1">
            <w:pPr>
              <w:pStyle w:val="Other0"/>
              <w:adjustRightInd w:val="0"/>
              <w:snapToGrid w:val="0"/>
              <w:spacing w:after="0" w:line="240" w:lineRule="auto"/>
              <w:ind w:firstLine="0"/>
              <w:jc w:val="both"/>
              <w:rPr>
                <w:color w:val="000000" w:themeColor="text1"/>
                <w:sz w:val="20"/>
                <w:szCs w:val="20"/>
              </w:rPr>
            </w:pPr>
            <w:r w:rsidRPr="001F59A9">
              <w:rPr>
                <w:color w:val="000000" w:themeColor="text1"/>
                <w:sz w:val="20"/>
                <w:szCs w:val="20"/>
              </w:rPr>
              <w:t>Khu vệ sinh</w:t>
            </w:r>
          </w:p>
        </w:tc>
        <w:tc>
          <w:tcPr>
            <w:tcW w:w="391" w:type="pct"/>
            <w:tcBorders>
              <w:top w:val="single" w:sz="4" w:space="0" w:color="auto"/>
              <w:left w:val="single" w:sz="4" w:space="0" w:color="auto"/>
            </w:tcBorders>
            <w:shd w:val="clear" w:color="auto" w:fill="FFFFFF"/>
          </w:tcPr>
          <w:p w14:paraId="461578DF" w14:textId="77777777" w:rsidR="001F59A9" w:rsidRPr="001F59A9" w:rsidRDefault="001F59A9" w:rsidP="009824F1">
            <w:pPr>
              <w:adjustRightInd w:val="0"/>
              <w:snapToGrid w:val="0"/>
              <w:rPr>
                <w:rFonts w:ascii="Arial" w:hAnsi="Arial" w:cs="Arial"/>
                <w:color w:val="000000" w:themeColor="text1"/>
                <w:sz w:val="20"/>
                <w:szCs w:val="20"/>
              </w:rPr>
            </w:pPr>
          </w:p>
        </w:tc>
        <w:tc>
          <w:tcPr>
            <w:tcW w:w="2187" w:type="pct"/>
            <w:gridSpan w:val="6"/>
            <w:tcBorders>
              <w:top w:val="single" w:sz="4" w:space="0" w:color="auto"/>
              <w:left w:val="single" w:sz="4" w:space="0" w:color="auto"/>
              <w:right w:val="single" w:sz="4" w:space="0" w:color="auto"/>
            </w:tcBorders>
            <w:shd w:val="clear" w:color="auto" w:fill="FFFFFF"/>
            <w:vAlign w:val="center"/>
          </w:tcPr>
          <w:p w14:paraId="40CAE95D" w14:textId="77777777" w:rsidR="001F59A9" w:rsidRPr="001F59A9" w:rsidRDefault="001F59A9" w:rsidP="009824F1">
            <w:pPr>
              <w:pStyle w:val="Other0"/>
              <w:adjustRightInd w:val="0"/>
              <w:snapToGrid w:val="0"/>
              <w:spacing w:after="0" w:line="240" w:lineRule="auto"/>
              <w:ind w:firstLine="0"/>
              <w:jc w:val="both"/>
              <w:rPr>
                <w:color w:val="000000" w:themeColor="text1"/>
                <w:sz w:val="20"/>
                <w:szCs w:val="20"/>
              </w:rPr>
            </w:pPr>
            <w:r w:rsidRPr="001F59A9">
              <w:rPr>
                <w:color w:val="000000" w:themeColor="text1"/>
                <w:sz w:val="20"/>
                <w:szCs w:val="20"/>
              </w:rPr>
              <w:t>Có diện tích ≥ 3% tổng diện tích sàn xây dựng của các hạng mục công trình có số thứ tự 5, 6, 9, 11, 12, 13, 14 tại Bảng này; có nơi vệ sinh phục vụ người khuyết tật theo QCVN 10:2024/BXD</w:t>
            </w:r>
          </w:p>
        </w:tc>
      </w:tr>
      <w:tr w:rsidR="001F59A9" w:rsidRPr="001F59A9" w14:paraId="25E1747E" w14:textId="77777777" w:rsidTr="009824F1">
        <w:trPr>
          <w:trHeight w:val="20"/>
          <w:jc w:val="center"/>
        </w:trPr>
        <w:tc>
          <w:tcPr>
            <w:tcW w:w="266" w:type="pct"/>
            <w:tcBorders>
              <w:top w:val="single" w:sz="4" w:space="0" w:color="auto"/>
              <w:left w:val="single" w:sz="4" w:space="0" w:color="auto"/>
            </w:tcBorders>
            <w:shd w:val="clear" w:color="auto" w:fill="FFFFFF"/>
            <w:vAlign w:val="center"/>
          </w:tcPr>
          <w:p w14:paraId="72BDF9C7" w14:textId="77777777" w:rsidR="001F59A9" w:rsidRPr="001F59A9" w:rsidRDefault="001F59A9" w:rsidP="009824F1">
            <w:pPr>
              <w:pStyle w:val="Other0"/>
              <w:adjustRightInd w:val="0"/>
              <w:snapToGrid w:val="0"/>
              <w:spacing w:after="0" w:line="240" w:lineRule="auto"/>
              <w:ind w:firstLine="0"/>
              <w:jc w:val="center"/>
              <w:rPr>
                <w:color w:val="000000" w:themeColor="text1"/>
                <w:sz w:val="20"/>
                <w:szCs w:val="20"/>
              </w:rPr>
            </w:pPr>
            <w:r w:rsidRPr="001F59A9">
              <w:rPr>
                <w:color w:val="000000" w:themeColor="text1"/>
                <w:sz w:val="20"/>
                <w:szCs w:val="20"/>
              </w:rPr>
              <w:t>09</w:t>
            </w:r>
          </w:p>
        </w:tc>
        <w:tc>
          <w:tcPr>
            <w:tcW w:w="2156" w:type="pct"/>
            <w:tcBorders>
              <w:top w:val="single" w:sz="4" w:space="0" w:color="auto"/>
              <w:left w:val="single" w:sz="4" w:space="0" w:color="auto"/>
            </w:tcBorders>
            <w:shd w:val="clear" w:color="auto" w:fill="FFFFFF"/>
            <w:vAlign w:val="center"/>
          </w:tcPr>
          <w:p w14:paraId="7D242DB7" w14:textId="77777777" w:rsidR="001F59A9" w:rsidRPr="001F59A9" w:rsidRDefault="001F59A9" w:rsidP="009824F1">
            <w:pPr>
              <w:pStyle w:val="Other0"/>
              <w:adjustRightInd w:val="0"/>
              <w:snapToGrid w:val="0"/>
              <w:spacing w:after="0" w:line="240" w:lineRule="auto"/>
              <w:ind w:firstLine="0"/>
              <w:jc w:val="both"/>
              <w:rPr>
                <w:color w:val="000000" w:themeColor="text1"/>
                <w:sz w:val="20"/>
                <w:szCs w:val="20"/>
              </w:rPr>
            </w:pPr>
            <w:r w:rsidRPr="001F59A9">
              <w:rPr>
                <w:color w:val="000000" w:themeColor="text1"/>
                <w:sz w:val="20"/>
                <w:szCs w:val="20"/>
              </w:rPr>
              <w:t>Phòng nghỉ tạm thời cho lái xe (diện tích tối thiểu)</w:t>
            </w:r>
          </w:p>
        </w:tc>
        <w:tc>
          <w:tcPr>
            <w:tcW w:w="391" w:type="pct"/>
            <w:tcBorders>
              <w:top w:val="single" w:sz="4" w:space="0" w:color="auto"/>
              <w:left w:val="single" w:sz="4" w:space="0" w:color="auto"/>
            </w:tcBorders>
            <w:shd w:val="clear" w:color="auto" w:fill="FFFFFF"/>
            <w:vAlign w:val="center"/>
          </w:tcPr>
          <w:p w14:paraId="6FFAD15E" w14:textId="77777777" w:rsidR="001F59A9" w:rsidRPr="001F59A9" w:rsidRDefault="001F59A9" w:rsidP="009824F1">
            <w:pPr>
              <w:pStyle w:val="Other0"/>
              <w:adjustRightInd w:val="0"/>
              <w:snapToGrid w:val="0"/>
              <w:spacing w:after="0" w:line="240" w:lineRule="auto"/>
              <w:ind w:firstLine="0"/>
              <w:jc w:val="center"/>
              <w:rPr>
                <w:color w:val="000000" w:themeColor="text1"/>
                <w:sz w:val="20"/>
                <w:szCs w:val="20"/>
              </w:rPr>
            </w:pPr>
            <w:r w:rsidRPr="001F59A9">
              <w:rPr>
                <w:color w:val="000000" w:themeColor="text1"/>
                <w:sz w:val="20"/>
                <w:szCs w:val="20"/>
              </w:rPr>
              <w:t>m</w:t>
            </w:r>
            <w:r w:rsidRPr="001F59A9">
              <w:rPr>
                <w:color w:val="000000" w:themeColor="text1"/>
                <w:sz w:val="20"/>
                <w:szCs w:val="20"/>
                <w:vertAlign w:val="superscript"/>
              </w:rPr>
              <w:t>2</w:t>
            </w:r>
          </w:p>
        </w:tc>
        <w:tc>
          <w:tcPr>
            <w:tcW w:w="517" w:type="pct"/>
            <w:tcBorders>
              <w:top w:val="single" w:sz="4" w:space="0" w:color="auto"/>
              <w:left w:val="single" w:sz="4" w:space="0" w:color="auto"/>
            </w:tcBorders>
            <w:shd w:val="clear" w:color="auto" w:fill="FFFFFF"/>
            <w:vAlign w:val="center"/>
          </w:tcPr>
          <w:p w14:paraId="043F0826" w14:textId="77777777" w:rsidR="001F59A9" w:rsidRPr="001F59A9" w:rsidRDefault="001F59A9" w:rsidP="009824F1">
            <w:pPr>
              <w:pStyle w:val="Other0"/>
              <w:tabs>
                <w:tab w:val="left" w:pos="926"/>
              </w:tabs>
              <w:adjustRightInd w:val="0"/>
              <w:snapToGrid w:val="0"/>
              <w:spacing w:after="0" w:line="240" w:lineRule="auto"/>
              <w:ind w:firstLine="0"/>
              <w:jc w:val="center"/>
              <w:rPr>
                <w:color w:val="000000" w:themeColor="text1"/>
                <w:sz w:val="20"/>
                <w:szCs w:val="20"/>
                <w:lang w:val="en-GB"/>
              </w:rPr>
            </w:pPr>
            <w:r w:rsidRPr="001F59A9">
              <w:rPr>
                <w:color w:val="000000" w:themeColor="text1"/>
                <w:sz w:val="20"/>
                <w:szCs w:val="20"/>
              </w:rPr>
              <w:t>36</w:t>
            </w:r>
          </w:p>
        </w:tc>
        <w:tc>
          <w:tcPr>
            <w:tcW w:w="517" w:type="pct"/>
            <w:gridSpan w:val="2"/>
            <w:tcBorders>
              <w:top w:val="single" w:sz="4" w:space="0" w:color="auto"/>
              <w:left w:val="single" w:sz="4" w:space="0" w:color="auto"/>
            </w:tcBorders>
            <w:shd w:val="clear" w:color="auto" w:fill="FFFFFF"/>
            <w:vAlign w:val="center"/>
          </w:tcPr>
          <w:p w14:paraId="01285D2B" w14:textId="77777777" w:rsidR="001F59A9" w:rsidRPr="001F59A9" w:rsidRDefault="001F59A9" w:rsidP="009824F1">
            <w:pPr>
              <w:pStyle w:val="Other0"/>
              <w:tabs>
                <w:tab w:val="left" w:pos="926"/>
              </w:tabs>
              <w:adjustRightInd w:val="0"/>
              <w:snapToGrid w:val="0"/>
              <w:spacing w:after="0" w:line="240" w:lineRule="auto"/>
              <w:ind w:firstLine="0"/>
              <w:jc w:val="center"/>
              <w:rPr>
                <w:color w:val="000000" w:themeColor="text1"/>
                <w:sz w:val="20"/>
                <w:szCs w:val="20"/>
                <w:lang w:val="en-GB"/>
              </w:rPr>
            </w:pPr>
            <w:r w:rsidRPr="001F59A9">
              <w:rPr>
                <w:color w:val="000000" w:themeColor="text1"/>
                <w:sz w:val="20"/>
                <w:szCs w:val="20"/>
                <w:lang w:val="en-GB"/>
              </w:rPr>
              <w:t>24</w:t>
            </w:r>
          </w:p>
        </w:tc>
        <w:tc>
          <w:tcPr>
            <w:tcW w:w="577" w:type="pct"/>
            <w:gridSpan w:val="2"/>
            <w:tcBorders>
              <w:top w:val="single" w:sz="4" w:space="0" w:color="auto"/>
              <w:left w:val="single" w:sz="4" w:space="0" w:color="auto"/>
              <w:right w:val="single" w:sz="4" w:space="0" w:color="auto"/>
            </w:tcBorders>
            <w:shd w:val="clear" w:color="auto" w:fill="FFFFFF"/>
            <w:vAlign w:val="center"/>
          </w:tcPr>
          <w:p w14:paraId="048AF96A" w14:textId="77777777" w:rsidR="001F59A9" w:rsidRPr="001F59A9" w:rsidRDefault="001F59A9" w:rsidP="009824F1">
            <w:pPr>
              <w:pStyle w:val="Other0"/>
              <w:tabs>
                <w:tab w:val="left" w:pos="1032"/>
              </w:tabs>
              <w:adjustRightInd w:val="0"/>
              <w:snapToGrid w:val="0"/>
              <w:spacing w:after="0" w:line="240" w:lineRule="auto"/>
              <w:ind w:firstLine="0"/>
              <w:jc w:val="center"/>
              <w:rPr>
                <w:color w:val="000000" w:themeColor="text1"/>
                <w:sz w:val="20"/>
                <w:szCs w:val="20"/>
                <w:lang w:val="en-GB"/>
              </w:rPr>
            </w:pPr>
            <w:r w:rsidRPr="001F59A9">
              <w:rPr>
                <w:color w:val="000000" w:themeColor="text1"/>
                <w:sz w:val="20"/>
                <w:szCs w:val="20"/>
              </w:rPr>
              <w:t>18</w:t>
            </w:r>
          </w:p>
        </w:tc>
        <w:tc>
          <w:tcPr>
            <w:tcW w:w="576" w:type="pct"/>
            <w:tcBorders>
              <w:top w:val="single" w:sz="4" w:space="0" w:color="auto"/>
              <w:left w:val="single" w:sz="4" w:space="0" w:color="auto"/>
              <w:right w:val="single" w:sz="4" w:space="0" w:color="auto"/>
            </w:tcBorders>
            <w:shd w:val="clear" w:color="auto" w:fill="FFFFFF"/>
            <w:vAlign w:val="center"/>
          </w:tcPr>
          <w:p w14:paraId="628F133A" w14:textId="77777777" w:rsidR="001F59A9" w:rsidRPr="001F59A9" w:rsidRDefault="001F59A9" w:rsidP="009824F1">
            <w:pPr>
              <w:pStyle w:val="Other0"/>
              <w:tabs>
                <w:tab w:val="left" w:pos="1032"/>
              </w:tabs>
              <w:adjustRightInd w:val="0"/>
              <w:snapToGrid w:val="0"/>
              <w:spacing w:after="0" w:line="240" w:lineRule="auto"/>
              <w:ind w:firstLine="0"/>
              <w:jc w:val="center"/>
              <w:rPr>
                <w:color w:val="000000" w:themeColor="text1"/>
                <w:sz w:val="20"/>
                <w:szCs w:val="20"/>
                <w:lang w:val="en-GB"/>
              </w:rPr>
            </w:pPr>
            <w:r w:rsidRPr="001F59A9">
              <w:rPr>
                <w:color w:val="000000" w:themeColor="text1"/>
                <w:sz w:val="20"/>
                <w:szCs w:val="20"/>
                <w:lang w:val="en-GB"/>
              </w:rPr>
              <w:t>18</w:t>
            </w:r>
          </w:p>
        </w:tc>
      </w:tr>
      <w:tr w:rsidR="001F59A9" w:rsidRPr="001F59A9" w14:paraId="736B6941" w14:textId="77777777" w:rsidTr="009824F1">
        <w:trPr>
          <w:trHeight w:val="20"/>
          <w:jc w:val="center"/>
        </w:trPr>
        <w:tc>
          <w:tcPr>
            <w:tcW w:w="266" w:type="pct"/>
            <w:tcBorders>
              <w:top w:val="single" w:sz="4" w:space="0" w:color="auto"/>
              <w:left w:val="single" w:sz="4" w:space="0" w:color="auto"/>
            </w:tcBorders>
            <w:shd w:val="clear" w:color="auto" w:fill="FFFFFF"/>
            <w:vAlign w:val="center"/>
          </w:tcPr>
          <w:p w14:paraId="553EC6E3" w14:textId="77777777" w:rsidR="001F59A9" w:rsidRPr="001F59A9" w:rsidRDefault="001F59A9" w:rsidP="009824F1">
            <w:pPr>
              <w:pStyle w:val="Other0"/>
              <w:adjustRightInd w:val="0"/>
              <w:snapToGrid w:val="0"/>
              <w:spacing w:after="0" w:line="240" w:lineRule="auto"/>
              <w:ind w:firstLine="0"/>
              <w:jc w:val="center"/>
              <w:rPr>
                <w:color w:val="000000" w:themeColor="text1"/>
                <w:sz w:val="20"/>
                <w:szCs w:val="20"/>
              </w:rPr>
            </w:pPr>
            <w:r w:rsidRPr="001F59A9">
              <w:rPr>
                <w:color w:val="000000" w:themeColor="text1"/>
                <w:sz w:val="20"/>
                <w:szCs w:val="20"/>
              </w:rPr>
              <w:t>10</w:t>
            </w:r>
          </w:p>
        </w:tc>
        <w:tc>
          <w:tcPr>
            <w:tcW w:w="2156" w:type="pct"/>
            <w:tcBorders>
              <w:top w:val="single" w:sz="4" w:space="0" w:color="auto"/>
              <w:left w:val="single" w:sz="4" w:space="0" w:color="auto"/>
            </w:tcBorders>
            <w:shd w:val="clear" w:color="auto" w:fill="FFFFFF"/>
            <w:vAlign w:val="center"/>
          </w:tcPr>
          <w:p w14:paraId="6460C662" w14:textId="77777777" w:rsidR="001F59A9" w:rsidRPr="001F59A9" w:rsidRDefault="001F59A9" w:rsidP="009824F1">
            <w:pPr>
              <w:pStyle w:val="Other0"/>
              <w:adjustRightInd w:val="0"/>
              <w:snapToGrid w:val="0"/>
              <w:spacing w:after="0" w:line="240" w:lineRule="auto"/>
              <w:ind w:firstLine="0"/>
              <w:jc w:val="both"/>
              <w:rPr>
                <w:color w:val="000000" w:themeColor="text1"/>
                <w:sz w:val="20"/>
                <w:szCs w:val="20"/>
              </w:rPr>
            </w:pPr>
            <w:r w:rsidRPr="001F59A9">
              <w:rPr>
                <w:color w:val="000000" w:themeColor="text1"/>
                <w:sz w:val="20"/>
                <w:szCs w:val="20"/>
              </w:rPr>
              <w:t>Khu vực có mái che và khu vực trồng cây xanh có ghế ngồi (Không gian nghỉ ngơi)</w:t>
            </w:r>
          </w:p>
        </w:tc>
        <w:tc>
          <w:tcPr>
            <w:tcW w:w="391" w:type="pct"/>
            <w:tcBorders>
              <w:top w:val="single" w:sz="4" w:space="0" w:color="auto"/>
              <w:left w:val="single" w:sz="4" w:space="0" w:color="auto"/>
            </w:tcBorders>
            <w:shd w:val="clear" w:color="auto" w:fill="FFFFFF"/>
          </w:tcPr>
          <w:p w14:paraId="6FA78839" w14:textId="77777777" w:rsidR="001F59A9" w:rsidRPr="001F59A9" w:rsidRDefault="001F59A9" w:rsidP="009824F1">
            <w:pPr>
              <w:adjustRightInd w:val="0"/>
              <w:snapToGrid w:val="0"/>
              <w:rPr>
                <w:rFonts w:ascii="Arial" w:hAnsi="Arial" w:cs="Arial"/>
                <w:color w:val="000000" w:themeColor="text1"/>
                <w:sz w:val="20"/>
                <w:szCs w:val="20"/>
              </w:rPr>
            </w:pPr>
          </w:p>
        </w:tc>
        <w:tc>
          <w:tcPr>
            <w:tcW w:w="2187" w:type="pct"/>
            <w:gridSpan w:val="6"/>
            <w:tcBorders>
              <w:top w:val="single" w:sz="4" w:space="0" w:color="auto"/>
              <w:left w:val="single" w:sz="4" w:space="0" w:color="auto"/>
              <w:right w:val="single" w:sz="4" w:space="0" w:color="auto"/>
            </w:tcBorders>
            <w:shd w:val="clear" w:color="auto" w:fill="FFFFFF"/>
            <w:vAlign w:val="center"/>
          </w:tcPr>
          <w:p w14:paraId="0921DEC2" w14:textId="77777777" w:rsidR="001F59A9" w:rsidRPr="001F59A9" w:rsidRDefault="001F59A9" w:rsidP="009824F1">
            <w:pPr>
              <w:pStyle w:val="Other0"/>
              <w:adjustRightInd w:val="0"/>
              <w:snapToGrid w:val="0"/>
              <w:spacing w:after="0" w:line="240" w:lineRule="auto"/>
              <w:ind w:firstLine="0"/>
              <w:jc w:val="both"/>
              <w:rPr>
                <w:color w:val="000000" w:themeColor="text1"/>
                <w:sz w:val="20"/>
                <w:szCs w:val="20"/>
              </w:rPr>
            </w:pPr>
            <w:r w:rsidRPr="001F59A9">
              <w:rPr>
                <w:color w:val="000000" w:themeColor="text1"/>
                <w:sz w:val="20"/>
                <w:szCs w:val="20"/>
              </w:rPr>
              <w:t>Tối thiểu bằng 10% tổng diện tích mặt bằng Trạm dừng nghỉ (TCVN 4319:2012)</w:t>
            </w:r>
          </w:p>
        </w:tc>
      </w:tr>
      <w:tr w:rsidR="001F59A9" w:rsidRPr="001F59A9" w14:paraId="356BB7B6" w14:textId="77777777" w:rsidTr="009824F1">
        <w:trPr>
          <w:trHeight w:val="20"/>
          <w:jc w:val="center"/>
        </w:trPr>
        <w:tc>
          <w:tcPr>
            <w:tcW w:w="266" w:type="pct"/>
            <w:tcBorders>
              <w:top w:val="single" w:sz="4" w:space="0" w:color="auto"/>
              <w:left w:val="single" w:sz="4" w:space="0" w:color="auto"/>
            </w:tcBorders>
            <w:shd w:val="clear" w:color="auto" w:fill="FFFFFF"/>
            <w:vAlign w:val="center"/>
          </w:tcPr>
          <w:p w14:paraId="7AB1C5F7" w14:textId="77777777" w:rsidR="001F59A9" w:rsidRPr="001F59A9" w:rsidRDefault="001F59A9" w:rsidP="009824F1">
            <w:pPr>
              <w:pStyle w:val="Other0"/>
              <w:adjustRightInd w:val="0"/>
              <w:snapToGrid w:val="0"/>
              <w:spacing w:after="0" w:line="240" w:lineRule="auto"/>
              <w:ind w:firstLine="0"/>
              <w:jc w:val="center"/>
              <w:rPr>
                <w:color w:val="000000" w:themeColor="text1"/>
                <w:sz w:val="20"/>
                <w:szCs w:val="20"/>
              </w:rPr>
            </w:pPr>
            <w:r w:rsidRPr="001F59A9">
              <w:rPr>
                <w:color w:val="000000" w:themeColor="text1"/>
                <w:sz w:val="20"/>
                <w:szCs w:val="20"/>
              </w:rPr>
              <w:t>11</w:t>
            </w:r>
          </w:p>
        </w:tc>
        <w:tc>
          <w:tcPr>
            <w:tcW w:w="2156" w:type="pct"/>
            <w:tcBorders>
              <w:top w:val="single" w:sz="4" w:space="0" w:color="auto"/>
              <w:left w:val="single" w:sz="4" w:space="0" w:color="auto"/>
            </w:tcBorders>
            <w:shd w:val="clear" w:color="auto" w:fill="FFFFFF"/>
            <w:vAlign w:val="center"/>
          </w:tcPr>
          <w:p w14:paraId="11048F8B" w14:textId="77777777" w:rsidR="001F59A9" w:rsidRPr="001F59A9" w:rsidRDefault="001F59A9" w:rsidP="009824F1">
            <w:pPr>
              <w:pStyle w:val="Other0"/>
              <w:adjustRightInd w:val="0"/>
              <w:snapToGrid w:val="0"/>
              <w:spacing w:after="0" w:line="240" w:lineRule="auto"/>
              <w:ind w:firstLine="0"/>
              <w:rPr>
                <w:color w:val="000000" w:themeColor="text1"/>
                <w:sz w:val="20"/>
                <w:szCs w:val="20"/>
              </w:rPr>
            </w:pPr>
            <w:r w:rsidRPr="001F59A9">
              <w:rPr>
                <w:color w:val="000000" w:themeColor="text1"/>
                <w:sz w:val="20"/>
                <w:szCs w:val="20"/>
              </w:rPr>
              <w:t>Khu vực cung cấp thông tin</w:t>
            </w:r>
          </w:p>
        </w:tc>
        <w:tc>
          <w:tcPr>
            <w:tcW w:w="391" w:type="pct"/>
            <w:tcBorders>
              <w:top w:val="single" w:sz="4" w:space="0" w:color="auto"/>
              <w:left w:val="single" w:sz="4" w:space="0" w:color="auto"/>
            </w:tcBorders>
            <w:shd w:val="clear" w:color="auto" w:fill="FFFFFF"/>
          </w:tcPr>
          <w:p w14:paraId="77036FE1" w14:textId="77777777" w:rsidR="001F59A9" w:rsidRPr="001F59A9" w:rsidRDefault="001F59A9" w:rsidP="009824F1">
            <w:pPr>
              <w:adjustRightInd w:val="0"/>
              <w:snapToGrid w:val="0"/>
              <w:rPr>
                <w:rFonts w:ascii="Arial" w:hAnsi="Arial" w:cs="Arial"/>
                <w:color w:val="000000" w:themeColor="text1"/>
                <w:sz w:val="20"/>
                <w:szCs w:val="20"/>
              </w:rPr>
            </w:pPr>
          </w:p>
        </w:tc>
        <w:tc>
          <w:tcPr>
            <w:tcW w:w="2187" w:type="pct"/>
            <w:gridSpan w:val="6"/>
            <w:tcBorders>
              <w:top w:val="single" w:sz="4" w:space="0" w:color="auto"/>
              <w:left w:val="single" w:sz="4" w:space="0" w:color="auto"/>
              <w:right w:val="single" w:sz="4" w:space="0" w:color="auto"/>
            </w:tcBorders>
            <w:shd w:val="clear" w:color="auto" w:fill="FFFFFF"/>
            <w:vAlign w:val="center"/>
          </w:tcPr>
          <w:p w14:paraId="59E80745" w14:textId="77777777" w:rsidR="001F59A9" w:rsidRPr="001F59A9" w:rsidRDefault="001F59A9" w:rsidP="009824F1">
            <w:pPr>
              <w:pStyle w:val="Other0"/>
              <w:adjustRightInd w:val="0"/>
              <w:snapToGrid w:val="0"/>
              <w:spacing w:after="0" w:line="240" w:lineRule="auto"/>
              <w:ind w:firstLine="0"/>
              <w:jc w:val="center"/>
              <w:rPr>
                <w:color w:val="000000" w:themeColor="text1"/>
                <w:sz w:val="20"/>
                <w:szCs w:val="20"/>
              </w:rPr>
            </w:pPr>
            <w:r w:rsidRPr="001F59A9">
              <w:rPr>
                <w:color w:val="000000" w:themeColor="text1"/>
                <w:sz w:val="20"/>
                <w:szCs w:val="20"/>
              </w:rPr>
              <w:t>Có</w:t>
            </w:r>
          </w:p>
        </w:tc>
      </w:tr>
      <w:tr w:rsidR="001F59A9" w:rsidRPr="001F59A9" w14:paraId="3B23541C" w14:textId="77777777" w:rsidTr="009824F1">
        <w:trPr>
          <w:trHeight w:val="20"/>
          <w:jc w:val="center"/>
        </w:trPr>
        <w:tc>
          <w:tcPr>
            <w:tcW w:w="266" w:type="pct"/>
            <w:tcBorders>
              <w:top w:val="single" w:sz="4" w:space="0" w:color="auto"/>
              <w:left w:val="single" w:sz="4" w:space="0" w:color="auto"/>
            </w:tcBorders>
            <w:shd w:val="clear" w:color="auto" w:fill="FFFFFF"/>
            <w:vAlign w:val="center"/>
          </w:tcPr>
          <w:p w14:paraId="00738C33" w14:textId="77777777" w:rsidR="001F59A9" w:rsidRPr="001F59A9" w:rsidRDefault="001F59A9" w:rsidP="009824F1">
            <w:pPr>
              <w:pStyle w:val="Other0"/>
              <w:adjustRightInd w:val="0"/>
              <w:snapToGrid w:val="0"/>
              <w:spacing w:after="0" w:line="240" w:lineRule="auto"/>
              <w:ind w:firstLine="0"/>
              <w:jc w:val="center"/>
              <w:rPr>
                <w:color w:val="000000" w:themeColor="text1"/>
                <w:sz w:val="20"/>
                <w:szCs w:val="20"/>
              </w:rPr>
            </w:pPr>
            <w:r w:rsidRPr="001F59A9">
              <w:rPr>
                <w:color w:val="000000" w:themeColor="text1"/>
                <w:sz w:val="20"/>
                <w:szCs w:val="20"/>
              </w:rPr>
              <w:t>12</w:t>
            </w:r>
          </w:p>
        </w:tc>
        <w:tc>
          <w:tcPr>
            <w:tcW w:w="2156" w:type="pct"/>
            <w:tcBorders>
              <w:top w:val="single" w:sz="4" w:space="0" w:color="auto"/>
              <w:left w:val="single" w:sz="4" w:space="0" w:color="auto"/>
            </w:tcBorders>
            <w:shd w:val="clear" w:color="auto" w:fill="FFFFFF"/>
            <w:vAlign w:val="center"/>
          </w:tcPr>
          <w:p w14:paraId="6BD63427" w14:textId="77777777" w:rsidR="001F59A9" w:rsidRPr="001F59A9" w:rsidRDefault="001F59A9" w:rsidP="009824F1">
            <w:pPr>
              <w:pStyle w:val="Other0"/>
              <w:adjustRightInd w:val="0"/>
              <w:snapToGrid w:val="0"/>
              <w:spacing w:after="0" w:line="240" w:lineRule="auto"/>
              <w:ind w:firstLine="0"/>
              <w:rPr>
                <w:color w:val="000000" w:themeColor="text1"/>
                <w:sz w:val="20"/>
                <w:szCs w:val="20"/>
              </w:rPr>
            </w:pPr>
            <w:r w:rsidRPr="001F59A9">
              <w:rPr>
                <w:color w:val="000000" w:themeColor="text1"/>
                <w:sz w:val="20"/>
                <w:szCs w:val="20"/>
              </w:rPr>
              <w:t>Khu vực ăn uống</w:t>
            </w:r>
          </w:p>
        </w:tc>
        <w:tc>
          <w:tcPr>
            <w:tcW w:w="391" w:type="pct"/>
            <w:tcBorders>
              <w:top w:val="single" w:sz="4" w:space="0" w:color="auto"/>
              <w:left w:val="single" w:sz="4" w:space="0" w:color="auto"/>
            </w:tcBorders>
            <w:shd w:val="clear" w:color="auto" w:fill="FFFFFF"/>
          </w:tcPr>
          <w:p w14:paraId="139B9BC8" w14:textId="77777777" w:rsidR="001F59A9" w:rsidRPr="001F59A9" w:rsidRDefault="001F59A9" w:rsidP="009824F1">
            <w:pPr>
              <w:adjustRightInd w:val="0"/>
              <w:snapToGrid w:val="0"/>
              <w:rPr>
                <w:rFonts w:ascii="Arial" w:hAnsi="Arial" w:cs="Arial"/>
                <w:color w:val="000000" w:themeColor="text1"/>
                <w:sz w:val="20"/>
                <w:szCs w:val="20"/>
              </w:rPr>
            </w:pPr>
          </w:p>
        </w:tc>
        <w:tc>
          <w:tcPr>
            <w:tcW w:w="2187" w:type="pct"/>
            <w:gridSpan w:val="6"/>
            <w:tcBorders>
              <w:top w:val="single" w:sz="4" w:space="0" w:color="auto"/>
              <w:left w:val="single" w:sz="4" w:space="0" w:color="auto"/>
              <w:right w:val="single" w:sz="4" w:space="0" w:color="auto"/>
            </w:tcBorders>
            <w:shd w:val="clear" w:color="auto" w:fill="FFFFFF"/>
            <w:vAlign w:val="center"/>
          </w:tcPr>
          <w:p w14:paraId="53B3FDFA" w14:textId="77777777" w:rsidR="001F59A9" w:rsidRPr="001F59A9" w:rsidRDefault="001F59A9" w:rsidP="009824F1">
            <w:pPr>
              <w:pStyle w:val="Other0"/>
              <w:adjustRightInd w:val="0"/>
              <w:snapToGrid w:val="0"/>
              <w:spacing w:after="0" w:line="240" w:lineRule="auto"/>
              <w:ind w:firstLine="0"/>
              <w:jc w:val="center"/>
              <w:rPr>
                <w:color w:val="000000" w:themeColor="text1"/>
                <w:sz w:val="20"/>
                <w:szCs w:val="20"/>
              </w:rPr>
            </w:pPr>
            <w:r w:rsidRPr="001F59A9">
              <w:rPr>
                <w:color w:val="000000" w:themeColor="text1"/>
                <w:sz w:val="20"/>
                <w:szCs w:val="20"/>
              </w:rPr>
              <w:t>Có</w:t>
            </w:r>
          </w:p>
        </w:tc>
      </w:tr>
      <w:tr w:rsidR="001F59A9" w:rsidRPr="001F59A9" w14:paraId="6A30B46F" w14:textId="77777777" w:rsidTr="009824F1">
        <w:trPr>
          <w:trHeight w:val="20"/>
          <w:jc w:val="center"/>
        </w:trPr>
        <w:tc>
          <w:tcPr>
            <w:tcW w:w="266" w:type="pct"/>
            <w:tcBorders>
              <w:top w:val="single" w:sz="4" w:space="0" w:color="auto"/>
              <w:left w:val="single" w:sz="4" w:space="0" w:color="auto"/>
            </w:tcBorders>
            <w:shd w:val="clear" w:color="auto" w:fill="FFFFFF"/>
            <w:vAlign w:val="center"/>
          </w:tcPr>
          <w:p w14:paraId="555E8C6A" w14:textId="77777777" w:rsidR="001F59A9" w:rsidRPr="001F59A9" w:rsidRDefault="001F59A9" w:rsidP="009824F1">
            <w:pPr>
              <w:pStyle w:val="Other0"/>
              <w:adjustRightInd w:val="0"/>
              <w:snapToGrid w:val="0"/>
              <w:spacing w:after="0" w:line="240" w:lineRule="auto"/>
              <w:ind w:firstLine="0"/>
              <w:jc w:val="center"/>
              <w:rPr>
                <w:color w:val="000000" w:themeColor="text1"/>
                <w:sz w:val="20"/>
                <w:szCs w:val="20"/>
              </w:rPr>
            </w:pPr>
            <w:r w:rsidRPr="001F59A9">
              <w:rPr>
                <w:color w:val="000000" w:themeColor="text1"/>
                <w:sz w:val="20"/>
                <w:szCs w:val="20"/>
              </w:rPr>
              <w:t>13</w:t>
            </w:r>
          </w:p>
        </w:tc>
        <w:tc>
          <w:tcPr>
            <w:tcW w:w="2156" w:type="pct"/>
            <w:tcBorders>
              <w:top w:val="single" w:sz="4" w:space="0" w:color="auto"/>
              <w:left w:val="single" w:sz="4" w:space="0" w:color="auto"/>
            </w:tcBorders>
            <w:shd w:val="clear" w:color="auto" w:fill="FFFFFF"/>
            <w:vAlign w:val="center"/>
          </w:tcPr>
          <w:p w14:paraId="273D9AF9" w14:textId="77777777" w:rsidR="001F59A9" w:rsidRPr="001F59A9" w:rsidRDefault="001F59A9" w:rsidP="009824F1">
            <w:pPr>
              <w:pStyle w:val="Other0"/>
              <w:adjustRightInd w:val="0"/>
              <w:snapToGrid w:val="0"/>
              <w:spacing w:after="0" w:line="240" w:lineRule="auto"/>
              <w:ind w:firstLine="0"/>
              <w:rPr>
                <w:color w:val="000000" w:themeColor="text1"/>
                <w:sz w:val="20"/>
                <w:szCs w:val="20"/>
              </w:rPr>
            </w:pPr>
            <w:r w:rsidRPr="001F59A9">
              <w:rPr>
                <w:color w:val="000000" w:themeColor="text1"/>
                <w:sz w:val="20"/>
                <w:szCs w:val="20"/>
              </w:rPr>
              <w:t>Khu vực giới thiệu và bán hàng hóa</w:t>
            </w:r>
          </w:p>
        </w:tc>
        <w:tc>
          <w:tcPr>
            <w:tcW w:w="391" w:type="pct"/>
            <w:tcBorders>
              <w:top w:val="single" w:sz="4" w:space="0" w:color="auto"/>
              <w:left w:val="single" w:sz="4" w:space="0" w:color="auto"/>
            </w:tcBorders>
            <w:shd w:val="clear" w:color="auto" w:fill="FFFFFF"/>
          </w:tcPr>
          <w:p w14:paraId="016EFB7B" w14:textId="77777777" w:rsidR="001F59A9" w:rsidRPr="001F59A9" w:rsidRDefault="001F59A9" w:rsidP="009824F1">
            <w:pPr>
              <w:adjustRightInd w:val="0"/>
              <w:snapToGrid w:val="0"/>
              <w:rPr>
                <w:rFonts w:ascii="Arial" w:hAnsi="Arial" w:cs="Arial"/>
                <w:color w:val="000000" w:themeColor="text1"/>
                <w:sz w:val="20"/>
                <w:szCs w:val="20"/>
              </w:rPr>
            </w:pPr>
          </w:p>
        </w:tc>
        <w:tc>
          <w:tcPr>
            <w:tcW w:w="2187" w:type="pct"/>
            <w:gridSpan w:val="6"/>
            <w:tcBorders>
              <w:top w:val="single" w:sz="4" w:space="0" w:color="auto"/>
              <w:left w:val="single" w:sz="4" w:space="0" w:color="auto"/>
              <w:right w:val="single" w:sz="4" w:space="0" w:color="auto"/>
            </w:tcBorders>
            <w:shd w:val="clear" w:color="auto" w:fill="FFFFFF"/>
            <w:vAlign w:val="center"/>
          </w:tcPr>
          <w:p w14:paraId="19B259EE" w14:textId="77777777" w:rsidR="001F59A9" w:rsidRPr="001F59A9" w:rsidRDefault="001F59A9" w:rsidP="009824F1">
            <w:pPr>
              <w:pStyle w:val="Other0"/>
              <w:adjustRightInd w:val="0"/>
              <w:snapToGrid w:val="0"/>
              <w:spacing w:after="0" w:line="240" w:lineRule="auto"/>
              <w:ind w:firstLine="0"/>
              <w:jc w:val="center"/>
              <w:rPr>
                <w:color w:val="000000" w:themeColor="text1"/>
                <w:sz w:val="20"/>
                <w:szCs w:val="20"/>
              </w:rPr>
            </w:pPr>
            <w:r w:rsidRPr="001F59A9">
              <w:rPr>
                <w:color w:val="000000" w:themeColor="text1"/>
                <w:sz w:val="20"/>
                <w:szCs w:val="20"/>
              </w:rPr>
              <w:t>Có</w:t>
            </w:r>
          </w:p>
        </w:tc>
      </w:tr>
      <w:tr w:rsidR="001F59A9" w:rsidRPr="001F59A9" w14:paraId="5EC4F23B" w14:textId="77777777" w:rsidTr="009824F1">
        <w:trPr>
          <w:trHeight w:val="20"/>
          <w:jc w:val="center"/>
        </w:trPr>
        <w:tc>
          <w:tcPr>
            <w:tcW w:w="266" w:type="pct"/>
            <w:tcBorders>
              <w:top w:val="single" w:sz="4" w:space="0" w:color="auto"/>
              <w:left w:val="single" w:sz="4" w:space="0" w:color="auto"/>
              <w:bottom w:val="single" w:sz="4" w:space="0" w:color="auto"/>
            </w:tcBorders>
            <w:shd w:val="clear" w:color="auto" w:fill="FFFFFF"/>
            <w:vAlign w:val="center"/>
          </w:tcPr>
          <w:p w14:paraId="6986FBC6" w14:textId="77777777" w:rsidR="001F59A9" w:rsidRPr="001F59A9" w:rsidRDefault="001F59A9" w:rsidP="009824F1">
            <w:pPr>
              <w:pStyle w:val="Other0"/>
              <w:adjustRightInd w:val="0"/>
              <w:snapToGrid w:val="0"/>
              <w:spacing w:after="0" w:line="240" w:lineRule="auto"/>
              <w:ind w:firstLine="0"/>
              <w:jc w:val="center"/>
              <w:rPr>
                <w:color w:val="000000" w:themeColor="text1"/>
                <w:sz w:val="20"/>
                <w:szCs w:val="20"/>
              </w:rPr>
            </w:pPr>
            <w:r w:rsidRPr="001F59A9">
              <w:rPr>
                <w:color w:val="000000" w:themeColor="text1"/>
                <w:sz w:val="20"/>
                <w:szCs w:val="20"/>
              </w:rPr>
              <w:t>14</w:t>
            </w:r>
          </w:p>
        </w:tc>
        <w:tc>
          <w:tcPr>
            <w:tcW w:w="2156" w:type="pct"/>
            <w:tcBorders>
              <w:top w:val="single" w:sz="4" w:space="0" w:color="auto"/>
              <w:left w:val="single" w:sz="4" w:space="0" w:color="auto"/>
              <w:bottom w:val="single" w:sz="4" w:space="0" w:color="auto"/>
            </w:tcBorders>
            <w:shd w:val="clear" w:color="auto" w:fill="FFFFFF"/>
            <w:vAlign w:val="center"/>
          </w:tcPr>
          <w:p w14:paraId="7A75BD3B" w14:textId="77777777" w:rsidR="001F59A9" w:rsidRPr="001F59A9" w:rsidRDefault="001F59A9" w:rsidP="009824F1">
            <w:pPr>
              <w:pStyle w:val="Other0"/>
              <w:adjustRightInd w:val="0"/>
              <w:snapToGrid w:val="0"/>
              <w:spacing w:after="0" w:line="240" w:lineRule="auto"/>
              <w:ind w:firstLine="0"/>
              <w:rPr>
                <w:color w:val="000000" w:themeColor="text1"/>
                <w:sz w:val="20"/>
                <w:szCs w:val="20"/>
              </w:rPr>
            </w:pPr>
            <w:r w:rsidRPr="001F59A9">
              <w:rPr>
                <w:color w:val="000000" w:themeColor="text1"/>
                <w:sz w:val="20"/>
                <w:szCs w:val="20"/>
              </w:rPr>
              <w:t>Phòng trực cứu hộ, sơ cứu tai nạn giao thông</w:t>
            </w:r>
          </w:p>
        </w:tc>
        <w:tc>
          <w:tcPr>
            <w:tcW w:w="391" w:type="pct"/>
            <w:tcBorders>
              <w:top w:val="single" w:sz="4" w:space="0" w:color="auto"/>
              <w:left w:val="single" w:sz="4" w:space="0" w:color="auto"/>
              <w:bottom w:val="single" w:sz="4" w:space="0" w:color="auto"/>
            </w:tcBorders>
            <w:shd w:val="clear" w:color="auto" w:fill="FFFFFF"/>
          </w:tcPr>
          <w:p w14:paraId="11E98CA1" w14:textId="77777777" w:rsidR="001F59A9" w:rsidRPr="001F59A9" w:rsidRDefault="001F59A9" w:rsidP="009824F1">
            <w:pPr>
              <w:adjustRightInd w:val="0"/>
              <w:snapToGrid w:val="0"/>
              <w:rPr>
                <w:rFonts w:ascii="Arial" w:hAnsi="Arial" w:cs="Arial"/>
                <w:color w:val="000000" w:themeColor="text1"/>
                <w:sz w:val="20"/>
                <w:szCs w:val="20"/>
              </w:rPr>
            </w:pPr>
          </w:p>
        </w:tc>
        <w:tc>
          <w:tcPr>
            <w:tcW w:w="2187"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47C4AA45" w14:textId="77777777" w:rsidR="001F59A9" w:rsidRPr="001F59A9" w:rsidRDefault="001F59A9" w:rsidP="009824F1">
            <w:pPr>
              <w:pStyle w:val="Other0"/>
              <w:adjustRightInd w:val="0"/>
              <w:snapToGrid w:val="0"/>
              <w:spacing w:after="0" w:line="240" w:lineRule="auto"/>
              <w:ind w:firstLine="0"/>
              <w:jc w:val="center"/>
              <w:rPr>
                <w:color w:val="000000" w:themeColor="text1"/>
                <w:sz w:val="20"/>
                <w:szCs w:val="20"/>
              </w:rPr>
            </w:pPr>
            <w:r w:rsidRPr="001F59A9">
              <w:rPr>
                <w:color w:val="000000" w:themeColor="text1"/>
                <w:sz w:val="20"/>
                <w:szCs w:val="20"/>
              </w:rPr>
              <w:t>Có</w:t>
            </w:r>
          </w:p>
        </w:tc>
      </w:tr>
    </w:tbl>
    <w:p w14:paraId="448DA11E" w14:textId="77777777" w:rsidR="001F59A9" w:rsidRPr="001F59A9" w:rsidRDefault="001F59A9" w:rsidP="001F59A9">
      <w:pPr>
        <w:pStyle w:val="Tablecaption0"/>
        <w:adjustRightInd w:val="0"/>
        <w:snapToGrid w:val="0"/>
        <w:spacing w:after="120"/>
        <w:ind w:firstLine="720"/>
        <w:jc w:val="both"/>
        <w:rPr>
          <w:color w:val="000000" w:themeColor="text1"/>
          <w:sz w:val="20"/>
          <w:szCs w:val="20"/>
        </w:rPr>
      </w:pPr>
      <w:r w:rsidRPr="001F59A9">
        <w:rPr>
          <w:rFonts w:eastAsia="Times New Roman"/>
          <w:color w:val="000000" w:themeColor="text1"/>
          <w:sz w:val="20"/>
          <w:szCs w:val="20"/>
        </w:rPr>
        <w:t>2.3.</w:t>
      </w:r>
      <w:r w:rsidRPr="001F59A9">
        <w:rPr>
          <w:rFonts w:eastAsia="Times New Roman"/>
          <w:color w:val="000000" w:themeColor="text1"/>
          <w:sz w:val="20"/>
          <w:szCs w:val="20"/>
          <w:lang w:val="en-GB"/>
        </w:rPr>
        <w:t>1</w:t>
      </w:r>
      <w:r w:rsidRPr="001F59A9">
        <w:rPr>
          <w:rFonts w:eastAsia="Times New Roman"/>
          <w:color w:val="000000" w:themeColor="text1"/>
          <w:sz w:val="20"/>
          <w:szCs w:val="20"/>
        </w:rPr>
        <w:t xml:space="preserve">.2. </w:t>
      </w:r>
      <w:r w:rsidRPr="001F59A9">
        <w:rPr>
          <w:color w:val="000000" w:themeColor="text1"/>
          <w:sz w:val="20"/>
          <w:szCs w:val="20"/>
        </w:rPr>
        <w:t>Phạ</w:t>
      </w:r>
      <w:r w:rsidRPr="001F59A9">
        <w:rPr>
          <w:rFonts w:eastAsia="Times New Roman"/>
          <w:color w:val="000000" w:themeColor="text1"/>
          <w:sz w:val="20"/>
          <w:szCs w:val="20"/>
        </w:rPr>
        <w:t xml:space="preserve">m vi áp </w:t>
      </w:r>
      <w:r w:rsidRPr="001F59A9">
        <w:rPr>
          <w:color w:val="000000" w:themeColor="text1"/>
          <w:sz w:val="20"/>
          <w:szCs w:val="20"/>
        </w:rPr>
        <w:t>dụng đối với từng loại Trạm dừng nghỉ</w:t>
      </w:r>
    </w:p>
    <w:p w14:paraId="086AD405" w14:textId="77777777" w:rsidR="001F59A9" w:rsidRPr="001F59A9" w:rsidRDefault="001F59A9" w:rsidP="001F59A9">
      <w:pPr>
        <w:pStyle w:val="BodyText"/>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Căn cứ vào lưu lượng phương tiện, hành khách thông qua tuyến đường và điều kiện cụ thể của khu vực nơi xây dựng Trạm dừng nghỉ để tính toán quy mô, năng lực cung cấp dịch vụ của Trạm dừng nghỉ.</w:t>
      </w:r>
    </w:p>
    <w:p w14:paraId="0554684F" w14:textId="77777777" w:rsidR="001F59A9" w:rsidRPr="001F59A9" w:rsidRDefault="001F59A9" w:rsidP="001F59A9">
      <w:pPr>
        <w:pStyle w:val="BodyText"/>
        <w:tabs>
          <w:tab w:val="left" w:pos="1353"/>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2.3.2. Quy định về bãi đỗ xe và đường ra, vào bãi đỗ xe</w:t>
      </w:r>
    </w:p>
    <w:p w14:paraId="123263C9" w14:textId="77777777" w:rsidR="001F59A9" w:rsidRPr="001F59A9" w:rsidRDefault="001F59A9" w:rsidP="001F59A9">
      <w:pPr>
        <w:pStyle w:val="BodyText"/>
        <w:tabs>
          <w:tab w:val="left" w:pos="1534"/>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 xml:space="preserve">2.3.2.1. Khu vực bãi đỗ xe: </w:t>
      </w:r>
      <w:r w:rsidRPr="001F59A9">
        <w:rPr>
          <w:rFonts w:ascii="Arial" w:eastAsia="Times New Roman" w:hAnsi="Arial" w:cs="Arial"/>
          <w:color w:val="000000" w:themeColor="text1"/>
          <w:sz w:val="20"/>
          <w:szCs w:val="20"/>
        </w:rPr>
        <w:t>t</w:t>
      </w:r>
      <w:r w:rsidRPr="001F59A9">
        <w:rPr>
          <w:rFonts w:ascii="Arial" w:hAnsi="Arial" w:cs="Arial"/>
          <w:color w:val="000000" w:themeColor="text1"/>
          <w:sz w:val="20"/>
          <w:szCs w:val="20"/>
        </w:rPr>
        <w:t>hiết kế hướng đỗ xe hợp lý để đáp ứng nhu cầu đỗ xe của từng loại phương tiện, bảo đảm an toàn, thuận tiện;</w:t>
      </w:r>
    </w:p>
    <w:p w14:paraId="322ADBA1" w14:textId="77777777" w:rsidR="001F59A9" w:rsidRPr="001F59A9" w:rsidRDefault="001F59A9" w:rsidP="001F59A9">
      <w:pPr>
        <w:pStyle w:val="BodyText"/>
        <w:tabs>
          <w:tab w:val="left" w:pos="1507"/>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2.3.2.2. Diện tích tối thiểu cho một vị trí đỗ của xe ô tô khách, xe ô tô tải là 40m</w:t>
      </w:r>
      <w:r w:rsidRPr="001F59A9">
        <w:rPr>
          <w:rFonts w:ascii="Arial" w:eastAsia="Times New Roman" w:hAnsi="Arial" w:cs="Arial"/>
          <w:color w:val="000000" w:themeColor="text1"/>
          <w:sz w:val="20"/>
          <w:szCs w:val="20"/>
          <w:vertAlign w:val="superscript"/>
        </w:rPr>
        <w:t xml:space="preserve">2 </w:t>
      </w:r>
      <w:r w:rsidRPr="001F59A9">
        <w:rPr>
          <w:rFonts w:ascii="Arial" w:eastAsia="Times New Roman" w:hAnsi="Arial" w:cs="Arial"/>
          <w:color w:val="000000" w:themeColor="text1"/>
          <w:sz w:val="20"/>
          <w:szCs w:val="20"/>
        </w:rPr>
        <w:t>và cho xe ô tô con là 25m</w:t>
      </w:r>
      <w:r w:rsidRPr="001F59A9">
        <w:rPr>
          <w:rFonts w:ascii="Arial" w:eastAsia="Times New Roman" w:hAnsi="Arial" w:cs="Arial"/>
          <w:color w:val="000000" w:themeColor="text1"/>
          <w:sz w:val="20"/>
          <w:szCs w:val="20"/>
          <w:vertAlign w:val="superscript"/>
        </w:rPr>
        <w:t>2</w:t>
      </w:r>
      <w:r w:rsidRPr="001F59A9">
        <w:rPr>
          <w:rFonts w:ascii="Arial" w:hAnsi="Arial" w:cs="Arial"/>
          <w:color w:val="000000" w:themeColor="text1"/>
          <w:sz w:val="20"/>
          <w:szCs w:val="20"/>
        </w:rPr>
        <w:t>. Có vạch sơn để phân định rõ từng vị trí đỗ xe. Có vị trí đỗ xe riêng cho người khuyết tật với diện tích tối thiểu 25m</w:t>
      </w:r>
      <w:r w:rsidRPr="001F59A9">
        <w:rPr>
          <w:rFonts w:ascii="Arial" w:eastAsia="Times New Roman" w:hAnsi="Arial" w:cs="Arial"/>
          <w:color w:val="000000" w:themeColor="text1"/>
          <w:sz w:val="20"/>
          <w:szCs w:val="20"/>
          <w:vertAlign w:val="superscript"/>
        </w:rPr>
        <w:t>2</w:t>
      </w:r>
      <w:r w:rsidRPr="001F59A9">
        <w:rPr>
          <w:rFonts w:ascii="Arial" w:eastAsia="Times New Roman" w:hAnsi="Arial" w:cs="Arial"/>
          <w:color w:val="000000" w:themeColor="text1"/>
          <w:sz w:val="20"/>
          <w:szCs w:val="20"/>
        </w:rPr>
        <w:t xml:space="preserve"> theo QCVN 07:2023/BXD;</w:t>
      </w:r>
    </w:p>
    <w:p w14:paraId="31387F83" w14:textId="77777777" w:rsidR="001F59A9" w:rsidRPr="001F59A9" w:rsidRDefault="001F59A9" w:rsidP="001F59A9">
      <w:pPr>
        <w:pStyle w:val="BodyText"/>
        <w:tabs>
          <w:tab w:val="left" w:pos="1498"/>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 xml:space="preserve">2.3.2.3. Đường lưu thông trong Trạm dừng nghỉ phải có biển báo hiệu, vạch kẻ đường; có bán kính quay xe phù hợp bán kính </w:t>
      </w:r>
      <w:r w:rsidRPr="001F59A9">
        <w:rPr>
          <w:rFonts w:ascii="Arial" w:eastAsia="Times New Roman" w:hAnsi="Arial" w:cs="Arial"/>
          <w:color w:val="000000" w:themeColor="text1"/>
          <w:sz w:val="20"/>
          <w:szCs w:val="20"/>
        </w:rPr>
        <w:t xml:space="preserve">quay vòng </w:t>
      </w:r>
      <w:r w:rsidRPr="001F59A9">
        <w:rPr>
          <w:rFonts w:ascii="Arial" w:hAnsi="Arial" w:cs="Arial"/>
          <w:color w:val="000000" w:themeColor="text1"/>
          <w:sz w:val="20"/>
          <w:szCs w:val="20"/>
        </w:rPr>
        <w:t xml:space="preserve">tối thiểu </w:t>
      </w:r>
      <w:r w:rsidRPr="001F59A9">
        <w:rPr>
          <w:rFonts w:ascii="Arial" w:eastAsia="Times New Roman" w:hAnsi="Arial" w:cs="Arial"/>
          <w:color w:val="000000" w:themeColor="text1"/>
          <w:sz w:val="20"/>
          <w:szCs w:val="20"/>
        </w:rPr>
        <w:t>và không nh</w:t>
      </w:r>
      <w:r w:rsidRPr="001F59A9">
        <w:rPr>
          <w:rFonts w:ascii="Arial" w:hAnsi="Arial" w:cs="Arial"/>
          <w:color w:val="000000" w:themeColor="text1"/>
          <w:sz w:val="20"/>
          <w:szCs w:val="20"/>
        </w:rPr>
        <w:t xml:space="preserve">ỏ hơn 10m tính theo tim đường </w:t>
      </w:r>
      <w:r w:rsidRPr="001F59A9">
        <w:rPr>
          <w:rFonts w:ascii="Arial" w:eastAsia="Times New Roman" w:hAnsi="Arial" w:cs="Arial"/>
          <w:color w:val="000000" w:themeColor="text1"/>
          <w:sz w:val="20"/>
          <w:szCs w:val="20"/>
        </w:rPr>
        <w:t xml:space="preserve">theo </w:t>
      </w:r>
      <w:r w:rsidRPr="001F59A9">
        <w:rPr>
          <w:rFonts w:ascii="Arial" w:hAnsi="Arial" w:cs="Arial"/>
          <w:color w:val="000000" w:themeColor="text1"/>
          <w:sz w:val="20"/>
          <w:szCs w:val="20"/>
        </w:rPr>
        <w:t xml:space="preserve">quy định tại </w:t>
      </w:r>
      <w:r w:rsidRPr="001F59A9">
        <w:rPr>
          <w:rFonts w:ascii="Arial" w:eastAsia="Times New Roman" w:hAnsi="Arial" w:cs="Arial"/>
          <w:color w:val="000000" w:themeColor="text1"/>
          <w:sz w:val="20"/>
          <w:szCs w:val="20"/>
        </w:rPr>
        <w:t xml:space="preserve">QCVN 07:2023/BXD </w:t>
      </w:r>
      <w:r w:rsidRPr="001F59A9">
        <w:rPr>
          <w:rFonts w:ascii="Arial" w:hAnsi="Arial" w:cs="Arial"/>
          <w:color w:val="000000" w:themeColor="text1"/>
          <w:sz w:val="20"/>
          <w:szCs w:val="20"/>
        </w:rPr>
        <w:t xml:space="preserve">để bảo đảm </w:t>
      </w:r>
      <w:r w:rsidRPr="001F59A9">
        <w:rPr>
          <w:rFonts w:ascii="Arial" w:eastAsia="Times New Roman" w:hAnsi="Arial" w:cs="Arial"/>
          <w:color w:val="000000" w:themeColor="text1"/>
          <w:sz w:val="20"/>
          <w:szCs w:val="20"/>
        </w:rPr>
        <w:t xml:space="preserve">cho các </w:t>
      </w:r>
      <w:r w:rsidRPr="001F59A9">
        <w:rPr>
          <w:rFonts w:ascii="Arial" w:hAnsi="Arial" w:cs="Arial"/>
          <w:color w:val="000000" w:themeColor="text1"/>
          <w:sz w:val="20"/>
          <w:szCs w:val="20"/>
        </w:rPr>
        <w:t>loại phương tiện lưu thông an toàn trong khu vực Trạm dừng nghỉ</w:t>
      </w:r>
      <w:r w:rsidRPr="001F59A9">
        <w:rPr>
          <w:rFonts w:ascii="Arial" w:eastAsia="Times New Roman" w:hAnsi="Arial" w:cs="Arial"/>
          <w:color w:val="000000" w:themeColor="text1"/>
          <w:sz w:val="20"/>
          <w:szCs w:val="20"/>
        </w:rPr>
        <w:t>;</w:t>
      </w:r>
    </w:p>
    <w:p w14:paraId="5F809E21" w14:textId="77777777" w:rsidR="001F59A9" w:rsidRPr="001F59A9" w:rsidRDefault="001F59A9" w:rsidP="001F59A9">
      <w:pPr>
        <w:pStyle w:val="BodyText"/>
        <w:tabs>
          <w:tab w:val="left" w:pos="1517"/>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2.3.2.4. Đường ra, vào bãi đỗ xe phải được thiết kế đảm bảo lưu thông, hạn chế tối thiểu xung đột giữa dòng phương tiện vào</w:t>
      </w:r>
      <w:r w:rsidRPr="001F59A9">
        <w:rPr>
          <w:rFonts w:ascii="Arial" w:eastAsia="Times New Roman" w:hAnsi="Arial" w:cs="Arial"/>
          <w:color w:val="000000" w:themeColor="text1"/>
          <w:sz w:val="20"/>
          <w:szCs w:val="20"/>
        </w:rPr>
        <w:t xml:space="preserve">, </w:t>
      </w:r>
      <w:r w:rsidRPr="001F59A9">
        <w:rPr>
          <w:rFonts w:ascii="Arial" w:hAnsi="Arial" w:cs="Arial"/>
          <w:color w:val="000000" w:themeColor="text1"/>
          <w:sz w:val="20"/>
          <w:szCs w:val="20"/>
        </w:rPr>
        <w:t>ra và với người đi bộ.</w:t>
      </w:r>
    </w:p>
    <w:p w14:paraId="643F3426" w14:textId="77777777" w:rsidR="001F59A9" w:rsidRPr="001F59A9" w:rsidRDefault="001F59A9" w:rsidP="001F59A9">
      <w:pPr>
        <w:pStyle w:val="BodyText"/>
        <w:tabs>
          <w:tab w:val="left" w:pos="1406"/>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2.3.3. Quy định về nơi nghỉ ngơi của lái xe</w:t>
      </w:r>
      <w:r w:rsidRPr="001F59A9">
        <w:rPr>
          <w:rFonts w:ascii="Arial" w:eastAsia="Times New Roman" w:hAnsi="Arial" w:cs="Arial"/>
          <w:color w:val="000000" w:themeColor="text1"/>
          <w:sz w:val="20"/>
          <w:szCs w:val="20"/>
        </w:rPr>
        <w:t>, hành khách</w:t>
      </w:r>
      <w:r w:rsidRPr="001F59A9">
        <w:rPr>
          <w:rFonts w:ascii="Arial" w:hAnsi="Arial" w:cs="Arial"/>
          <w:color w:val="000000" w:themeColor="text1"/>
          <w:sz w:val="20"/>
          <w:szCs w:val="20"/>
        </w:rPr>
        <w:t xml:space="preserve">, người tham gia giao </w:t>
      </w:r>
      <w:r w:rsidRPr="001F59A9">
        <w:rPr>
          <w:rFonts w:ascii="Arial" w:eastAsia="Times New Roman" w:hAnsi="Arial" w:cs="Arial"/>
          <w:color w:val="000000" w:themeColor="text1"/>
          <w:sz w:val="20"/>
          <w:szCs w:val="20"/>
        </w:rPr>
        <w:t>thông</w:t>
      </w:r>
    </w:p>
    <w:p w14:paraId="67C07FAD" w14:textId="77777777" w:rsidR="001F59A9" w:rsidRPr="001F59A9" w:rsidRDefault="001F59A9" w:rsidP="001F59A9">
      <w:pPr>
        <w:pStyle w:val="BodyText"/>
        <w:tabs>
          <w:tab w:val="left" w:pos="1507"/>
        </w:tabs>
        <w:adjustRightInd w:val="0"/>
        <w:snapToGrid w:val="0"/>
        <w:spacing w:line="240" w:lineRule="auto"/>
        <w:ind w:firstLine="720"/>
        <w:rPr>
          <w:rFonts w:ascii="Arial" w:hAnsi="Arial" w:cs="Arial"/>
          <w:color w:val="000000" w:themeColor="text1"/>
          <w:sz w:val="20"/>
          <w:szCs w:val="20"/>
        </w:rPr>
      </w:pPr>
      <w:r w:rsidRPr="001F59A9">
        <w:rPr>
          <w:rFonts w:ascii="Arial" w:eastAsia="Times New Roman" w:hAnsi="Arial" w:cs="Arial"/>
          <w:color w:val="000000" w:themeColor="text1"/>
          <w:sz w:val="20"/>
          <w:szCs w:val="20"/>
        </w:rPr>
        <w:t>2.3.3.1. Phòng ngh</w:t>
      </w:r>
      <w:r w:rsidRPr="001F59A9">
        <w:rPr>
          <w:rFonts w:ascii="Arial" w:hAnsi="Arial" w:cs="Arial"/>
          <w:color w:val="000000" w:themeColor="text1"/>
          <w:sz w:val="20"/>
          <w:szCs w:val="20"/>
        </w:rPr>
        <w:t>ỉ tạm thời cho lái xe phải được trang bị ghế ngả, quạt điện hoặc điều hòa nhiệt độ;</w:t>
      </w:r>
    </w:p>
    <w:p w14:paraId="5EEF02F0" w14:textId="77777777" w:rsidR="001F59A9" w:rsidRPr="001F59A9" w:rsidRDefault="001F59A9" w:rsidP="001F59A9">
      <w:pPr>
        <w:pStyle w:val="BodyText"/>
        <w:tabs>
          <w:tab w:val="left" w:pos="1517"/>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2.3.3.2. Không gian nghỉ ngơi l</w:t>
      </w:r>
      <w:r w:rsidRPr="001F59A9">
        <w:rPr>
          <w:rFonts w:ascii="Arial" w:eastAsia="Times New Roman" w:hAnsi="Arial" w:cs="Arial"/>
          <w:color w:val="000000" w:themeColor="text1"/>
          <w:sz w:val="20"/>
          <w:szCs w:val="20"/>
        </w:rPr>
        <w:t xml:space="preserve">à </w:t>
      </w:r>
      <w:r w:rsidRPr="001F59A9">
        <w:rPr>
          <w:rFonts w:ascii="Arial" w:hAnsi="Arial" w:cs="Arial"/>
          <w:color w:val="000000" w:themeColor="text1"/>
          <w:sz w:val="20"/>
          <w:szCs w:val="20"/>
        </w:rPr>
        <w:t>khu vực kết cấu kiến trúc có mái che hoặc khu vực trồng cây xanh, thảm cỏ có bố trí ghế ngồi (không kể khu vực các công tr</w:t>
      </w:r>
      <w:r w:rsidRPr="001F59A9">
        <w:rPr>
          <w:rFonts w:ascii="Arial" w:eastAsia="Times New Roman" w:hAnsi="Arial" w:cs="Arial"/>
          <w:color w:val="000000" w:themeColor="text1"/>
          <w:sz w:val="20"/>
          <w:szCs w:val="20"/>
        </w:rPr>
        <w:t>ì</w:t>
      </w:r>
      <w:r w:rsidRPr="001F59A9">
        <w:rPr>
          <w:rFonts w:ascii="Arial" w:hAnsi="Arial" w:cs="Arial"/>
          <w:color w:val="000000" w:themeColor="text1"/>
          <w:sz w:val="20"/>
          <w:szCs w:val="20"/>
        </w:rPr>
        <w:t xml:space="preserve">nh dịch vụ thương mại), số lượng ghế ngồi được tính </w:t>
      </w:r>
      <w:r w:rsidRPr="001F59A9">
        <w:rPr>
          <w:rFonts w:ascii="Arial" w:eastAsia="Times New Roman" w:hAnsi="Arial" w:cs="Arial"/>
          <w:color w:val="000000" w:themeColor="text1"/>
          <w:sz w:val="20"/>
          <w:szCs w:val="20"/>
        </w:rPr>
        <w:t>toán c</w:t>
      </w:r>
      <w:r w:rsidRPr="001F59A9">
        <w:rPr>
          <w:rFonts w:ascii="Arial" w:hAnsi="Arial" w:cs="Arial"/>
          <w:color w:val="000000" w:themeColor="text1"/>
          <w:sz w:val="20"/>
          <w:szCs w:val="20"/>
        </w:rPr>
        <w:t xml:space="preserve">ăn cứ theo lưu lượng khách vào </w:t>
      </w:r>
      <w:r w:rsidRPr="001F59A9">
        <w:rPr>
          <w:rFonts w:ascii="Arial" w:eastAsia="Times New Roman" w:hAnsi="Arial" w:cs="Arial"/>
          <w:color w:val="000000" w:themeColor="text1"/>
          <w:sz w:val="20"/>
          <w:szCs w:val="20"/>
        </w:rPr>
        <w:t>T</w:t>
      </w:r>
      <w:r w:rsidRPr="001F59A9">
        <w:rPr>
          <w:rFonts w:ascii="Arial" w:hAnsi="Arial" w:cs="Arial"/>
          <w:color w:val="000000" w:themeColor="text1"/>
          <w:sz w:val="20"/>
          <w:szCs w:val="20"/>
        </w:rPr>
        <w:t xml:space="preserve">rạm dừng nghỉ, bảo đảm </w:t>
      </w:r>
      <w:r w:rsidRPr="001F59A9">
        <w:rPr>
          <w:rFonts w:ascii="Arial" w:eastAsia="Times New Roman" w:hAnsi="Arial" w:cs="Arial"/>
          <w:color w:val="000000" w:themeColor="text1"/>
          <w:sz w:val="20"/>
          <w:szCs w:val="20"/>
        </w:rPr>
        <w:t>khách vào T</w:t>
      </w:r>
      <w:r w:rsidRPr="001F59A9">
        <w:rPr>
          <w:rFonts w:ascii="Arial" w:hAnsi="Arial" w:cs="Arial"/>
          <w:color w:val="000000" w:themeColor="text1"/>
          <w:sz w:val="20"/>
          <w:szCs w:val="20"/>
        </w:rPr>
        <w:t xml:space="preserve">rạm dừng nghỉ có nơi nghỉ ngơi khi không sử </w:t>
      </w:r>
      <w:r w:rsidRPr="001F59A9">
        <w:rPr>
          <w:rFonts w:ascii="Arial" w:eastAsia="Times New Roman" w:hAnsi="Arial" w:cs="Arial"/>
          <w:color w:val="000000" w:themeColor="text1"/>
          <w:sz w:val="20"/>
          <w:szCs w:val="20"/>
        </w:rPr>
        <w:t>d</w:t>
      </w:r>
      <w:r w:rsidRPr="001F59A9">
        <w:rPr>
          <w:rFonts w:ascii="Arial" w:hAnsi="Arial" w:cs="Arial"/>
          <w:color w:val="000000" w:themeColor="text1"/>
          <w:sz w:val="20"/>
          <w:szCs w:val="20"/>
        </w:rPr>
        <w:t xml:space="preserve">ụng các dịch vụ thương mại của </w:t>
      </w:r>
      <w:r w:rsidRPr="001F59A9">
        <w:rPr>
          <w:rFonts w:ascii="Arial" w:eastAsia="Times New Roman" w:hAnsi="Arial" w:cs="Arial"/>
          <w:color w:val="000000" w:themeColor="text1"/>
          <w:sz w:val="20"/>
          <w:szCs w:val="20"/>
        </w:rPr>
        <w:t>T</w:t>
      </w:r>
      <w:r w:rsidRPr="001F59A9">
        <w:rPr>
          <w:rFonts w:ascii="Arial" w:hAnsi="Arial" w:cs="Arial"/>
          <w:color w:val="000000" w:themeColor="text1"/>
          <w:sz w:val="20"/>
          <w:szCs w:val="20"/>
        </w:rPr>
        <w:t>rạm dừng nghỉ.</w:t>
      </w:r>
    </w:p>
    <w:p w14:paraId="12508B08" w14:textId="77777777" w:rsidR="001F59A9" w:rsidRPr="001F59A9" w:rsidRDefault="001F59A9" w:rsidP="001F59A9">
      <w:pPr>
        <w:pStyle w:val="BodyText"/>
        <w:tabs>
          <w:tab w:val="left" w:pos="1406"/>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2.3.4. Quy định về khu vệ sinh</w:t>
      </w:r>
    </w:p>
    <w:p w14:paraId="36F25D37" w14:textId="77777777" w:rsidR="001F59A9" w:rsidRPr="001F59A9" w:rsidRDefault="001F59A9" w:rsidP="001F59A9">
      <w:pPr>
        <w:pStyle w:val="BodyText"/>
        <w:tabs>
          <w:tab w:val="left" w:pos="1498"/>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2.3.4.1. Khu vệ sinh phải được bố trí ở những nơi dễ quan sát</w:t>
      </w:r>
      <w:r w:rsidRPr="001F59A9">
        <w:rPr>
          <w:rFonts w:ascii="Arial" w:eastAsia="Times New Roman" w:hAnsi="Arial" w:cs="Arial"/>
          <w:color w:val="000000" w:themeColor="text1"/>
          <w:sz w:val="20"/>
          <w:szCs w:val="20"/>
        </w:rPr>
        <w:t xml:space="preserve">, </w:t>
      </w:r>
      <w:r w:rsidRPr="001F59A9">
        <w:rPr>
          <w:rFonts w:ascii="Arial" w:hAnsi="Arial" w:cs="Arial"/>
          <w:color w:val="000000" w:themeColor="text1"/>
          <w:sz w:val="20"/>
          <w:szCs w:val="20"/>
        </w:rPr>
        <w:t xml:space="preserve">thuận tiện cho khách sử dụng, tránh ảnh hưởng tới các khu vực ăn uống và nghỉ ngơi của hành khách; có biển chỉ dẫn đến khu vệ sinh </w:t>
      </w:r>
      <w:r w:rsidRPr="001F59A9">
        <w:rPr>
          <w:rFonts w:ascii="Arial" w:hAnsi="Arial" w:cs="Arial"/>
          <w:color w:val="000000" w:themeColor="text1"/>
          <w:sz w:val="20"/>
          <w:szCs w:val="20"/>
        </w:rPr>
        <w:lastRenderedPageBreak/>
        <w:t xml:space="preserve">rõ ràng, dễ nhận biết, bảo đảm thuận tiện cho người sử dụng, có nơi vệ sinh phục vụ người khuyết tật theo quy định tại QCVN </w:t>
      </w:r>
      <w:r w:rsidRPr="001F59A9">
        <w:rPr>
          <w:rFonts w:ascii="Arial" w:eastAsia="Times New Roman" w:hAnsi="Arial" w:cs="Arial"/>
          <w:color w:val="000000" w:themeColor="text1"/>
          <w:sz w:val="20"/>
          <w:szCs w:val="20"/>
        </w:rPr>
        <w:t>10:2024/BXD;</w:t>
      </w:r>
    </w:p>
    <w:p w14:paraId="0AEEE060" w14:textId="77777777" w:rsidR="001F59A9" w:rsidRPr="001F59A9" w:rsidRDefault="001F59A9" w:rsidP="001F59A9">
      <w:pPr>
        <w:pStyle w:val="BodyText"/>
        <w:tabs>
          <w:tab w:val="left" w:pos="1502"/>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 xml:space="preserve">2.3.4.2. Khu vệ sinh phải bảo đảm chống thấm, chống ẩm ướt, thoát mùi hôi thối, </w:t>
      </w:r>
      <w:r w:rsidRPr="001F59A9">
        <w:rPr>
          <w:rFonts w:ascii="Arial" w:eastAsia="Times New Roman" w:hAnsi="Arial" w:cs="Arial"/>
          <w:color w:val="000000" w:themeColor="text1"/>
          <w:sz w:val="20"/>
          <w:szCs w:val="20"/>
        </w:rPr>
        <w:t xml:space="preserve">thông thoáng; </w:t>
      </w:r>
      <w:r w:rsidRPr="001F59A9">
        <w:rPr>
          <w:rFonts w:ascii="Arial" w:hAnsi="Arial" w:cs="Arial"/>
          <w:color w:val="000000" w:themeColor="text1"/>
          <w:sz w:val="20"/>
          <w:szCs w:val="20"/>
        </w:rPr>
        <w:t xml:space="preserve">tường, mặt sàn và thiết bị vệ sinh phải luôn sạch sẽ. </w:t>
      </w:r>
      <w:r w:rsidRPr="001F59A9">
        <w:rPr>
          <w:rFonts w:ascii="Arial" w:eastAsia="Times New Roman" w:hAnsi="Arial" w:cs="Arial"/>
          <w:color w:val="000000" w:themeColor="text1"/>
          <w:sz w:val="20"/>
          <w:szCs w:val="20"/>
        </w:rPr>
        <w:t>S</w:t>
      </w:r>
      <w:r w:rsidRPr="001F59A9">
        <w:rPr>
          <w:rFonts w:ascii="Arial" w:hAnsi="Arial" w:cs="Arial"/>
          <w:color w:val="000000" w:themeColor="text1"/>
          <w:sz w:val="20"/>
          <w:szCs w:val="20"/>
        </w:rPr>
        <w:t xml:space="preserve">ố lượng, chất lượng các loại thiết bị vệ sinh phải phù hợp với quy định của từng </w:t>
      </w:r>
      <w:r w:rsidRPr="001F59A9">
        <w:rPr>
          <w:rFonts w:ascii="Arial" w:eastAsia="Times New Roman" w:hAnsi="Arial" w:cs="Arial"/>
          <w:color w:val="000000" w:themeColor="text1"/>
          <w:sz w:val="20"/>
          <w:szCs w:val="20"/>
        </w:rPr>
        <w:t>l</w:t>
      </w:r>
      <w:r w:rsidRPr="001F59A9">
        <w:rPr>
          <w:rFonts w:ascii="Arial" w:hAnsi="Arial" w:cs="Arial"/>
          <w:color w:val="000000" w:themeColor="text1"/>
          <w:sz w:val="20"/>
          <w:szCs w:val="20"/>
        </w:rPr>
        <w:t>oại công tr</w:t>
      </w:r>
      <w:r w:rsidRPr="001F59A9">
        <w:rPr>
          <w:rFonts w:ascii="Arial" w:eastAsia="Times New Roman" w:hAnsi="Arial" w:cs="Arial"/>
          <w:color w:val="000000" w:themeColor="text1"/>
          <w:sz w:val="20"/>
          <w:szCs w:val="20"/>
        </w:rPr>
        <w:t>ình theo TCVN 4319:2012;</w:t>
      </w:r>
    </w:p>
    <w:p w14:paraId="09226ABE" w14:textId="77777777" w:rsidR="001F59A9" w:rsidRPr="001F59A9" w:rsidRDefault="001F59A9" w:rsidP="001F59A9">
      <w:pPr>
        <w:pStyle w:val="BodyText"/>
        <w:tabs>
          <w:tab w:val="left" w:pos="1517"/>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 xml:space="preserve">2.3.4.3. Khu vệ sinh phải được thông gió tự nhiên trực tiếp; nếu thông gió tự nhiên không đáp ứng yêu cầu thì phải dùng thông gió cơ giới theo quy định tại </w:t>
      </w:r>
      <w:r w:rsidRPr="001F59A9">
        <w:rPr>
          <w:rFonts w:ascii="Arial" w:eastAsia="Times New Roman" w:hAnsi="Arial" w:cs="Arial"/>
          <w:color w:val="000000" w:themeColor="text1"/>
          <w:sz w:val="20"/>
          <w:szCs w:val="20"/>
        </w:rPr>
        <w:t>TCVN 5687:2024;</w:t>
      </w:r>
    </w:p>
    <w:p w14:paraId="0865A06B" w14:textId="77777777" w:rsidR="001F59A9" w:rsidRPr="001F59A9" w:rsidRDefault="001F59A9" w:rsidP="001F59A9">
      <w:pPr>
        <w:pStyle w:val="BodyText"/>
        <w:tabs>
          <w:tab w:val="left" w:pos="1507"/>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2.3.4.</w:t>
      </w:r>
      <w:r w:rsidRPr="001F59A9">
        <w:rPr>
          <w:rFonts w:ascii="Arial" w:hAnsi="Arial" w:cs="Arial"/>
          <w:color w:val="000000" w:themeColor="text1"/>
          <w:sz w:val="20"/>
          <w:szCs w:val="20"/>
          <w:lang w:val="en-GB"/>
        </w:rPr>
        <w:t>4</w:t>
      </w:r>
      <w:r w:rsidRPr="001F59A9">
        <w:rPr>
          <w:rFonts w:ascii="Arial" w:hAnsi="Arial" w:cs="Arial"/>
          <w:color w:val="000000" w:themeColor="text1"/>
          <w:sz w:val="20"/>
          <w:szCs w:val="20"/>
        </w:rPr>
        <w:t>. Nền, mặt tường khu vệ sinh phải dùng loại vật liệu không hút nước, không hút bẩn, chịu xâm thực, dễ làm vệ sinh;</w:t>
      </w:r>
    </w:p>
    <w:p w14:paraId="3DC7CE7C" w14:textId="77777777" w:rsidR="001F59A9" w:rsidRPr="001F59A9" w:rsidRDefault="001F59A9" w:rsidP="001F59A9">
      <w:pPr>
        <w:pStyle w:val="BodyText"/>
        <w:tabs>
          <w:tab w:val="left" w:pos="1535"/>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2.3.4.5. Khu vệ sinh phải bố trí chậu để rửa tay</w:t>
      </w:r>
      <w:r w:rsidRPr="001F59A9">
        <w:rPr>
          <w:rFonts w:ascii="Arial" w:eastAsia="Times New Roman" w:hAnsi="Arial" w:cs="Arial"/>
          <w:color w:val="000000" w:themeColor="text1"/>
          <w:sz w:val="20"/>
          <w:szCs w:val="20"/>
        </w:rPr>
        <w:t xml:space="preserve">, </w:t>
      </w:r>
      <w:r w:rsidRPr="001F59A9">
        <w:rPr>
          <w:rFonts w:ascii="Arial" w:hAnsi="Arial" w:cs="Arial"/>
          <w:color w:val="000000" w:themeColor="text1"/>
          <w:sz w:val="20"/>
          <w:szCs w:val="20"/>
        </w:rPr>
        <w:t>bàn, gương, móc treo.</w:t>
      </w:r>
    </w:p>
    <w:p w14:paraId="35494BEE" w14:textId="77777777" w:rsidR="001F59A9" w:rsidRPr="001F59A9" w:rsidRDefault="001F59A9" w:rsidP="001F59A9">
      <w:pPr>
        <w:pStyle w:val="BodyText"/>
        <w:tabs>
          <w:tab w:val="left" w:pos="1535"/>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2.3.5. Quy định về khu vực cung cấp thông tin</w:t>
      </w:r>
    </w:p>
    <w:p w14:paraId="57F2BDFB" w14:textId="77777777" w:rsidR="001F59A9" w:rsidRPr="001F59A9" w:rsidRDefault="001F59A9" w:rsidP="001F59A9">
      <w:pPr>
        <w:pStyle w:val="BodyText"/>
        <w:tabs>
          <w:tab w:val="left" w:pos="1530"/>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 xml:space="preserve">2.3.5.1. Khu vực cung cấp thông tin </w:t>
      </w:r>
      <w:r w:rsidRPr="001F59A9">
        <w:rPr>
          <w:rFonts w:ascii="Arial" w:eastAsia="Times New Roman" w:hAnsi="Arial" w:cs="Arial"/>
          <w:color w:val="000000" w:themeColor="text1"/>
          <w:sz w:val="20"/>
          <w:szCs w:val="20"/>
        </w:rPr>
        <w:t>p</w:t>
      </w:r>
      <w:r w:rsidRPr="001F59A9">
        <w:rPr>
          <w:rFonts w:ascii="Arial" w:hAnsi="Arial" w:cs="Arial"/>
          <w:color w:val="000000" w:themeColor="text1"/>
          <w:sz w:val="20"/>
          <w:szCs w:val="20"/>
        </w:rPr>
        <w:t>hải c</w:t>
      </w:r>
      <w:r w:rsidRPr="001F59A9">
        <w:rPr>
          <w:rFonts w:ascii="Arial" w:eastAsia="Times New Roman" w:hAnsi="Arial" w:cs="Arial"/>
          <w:color w:val="000000" w:themeColor="text1"/>
          <w:sz w:val="20"/>
          <w:szCs w:val="20"/>
        </w:rPr>
        <w:t xml:space="preserve">ó </w:t>
      </w:r>
      <w:r w:rsidRPr="001F59A9">
        <w:rPr>
          <w:rFonts w:ascii="Arial" w:hAnsi="Arial" w:cs="Arial"/>
          <w:color w:val="000000" w:themeColor="text1"/>
          <w:sz w:val="20"/>
          <w:szCs w:val="20"/>
        </w:rPr>
        <w:t xml:space="preserve">kệ sách báo để cung cấp cho lái xe, hành khách và người tham gia giao thông một số thông tin về tình hình kinh tế </w:t>
      </w:r>
      <w:r w:rsidRPr="001F59A9">
        <w:rPr>
          <w:rFonts w:ascii="Arial" w:eastAsia="Times New Roman" w:hAnsi="Arial" w:cs="Arial"/>
          <w:color w:val="000000" w:themeColor="text1"/>
          <w:sz w:val="20"/>
          <w:szCs w:val="20"/>
        </w:rPr>
        <w:t xml:space="preserve">- xã </w:t>
      </w:r>
      <w:r w:rsidRPr="001F59A9">
        <w:rPr>
          <w:rFonts w:ascii="Arial" w:hAnsi="Arial" w:cs="Arial"/>
          <w:color w:val="000000" w:themeColor="text1"/>
          <w:sz w:val="20"/>
          <w:szCs w:val="20"/>
        </w:rPr>
        <w:t xml:space="preserve">hội, các sản phẩm và văn hóa đặc trưng của địa phương; các điểm du lịch, </w:t>
      </w:r>
      <w:r w:rsidRPr="001F59A9">
        <w:rPr>
          <w:rFonts w:ascii="Arial" w:eastAsia="Times New Roman" w:hAnsi="Arial" w:cs="Arial"/>
          <w:color w:val="000000" w:themeColor="text1"/>
          <w:sz w:val="20"/>
          <w:szCs w:val="20"/>
        </w:rPr>
        <w:t xml:space="preserve">tài nguyên thiên nhiên; </w:t>
      </w:r>
      <w:r w:rsidRPr="001F59A9">
        <w:rPr>
          <w:rFonts w:ascii="Arial" w:hAnsi="Arial" w:cs="Arial"/>
          <w:color w:val="000000" w:themeColor="text1"/>
          <w:sz w:val="20"/>
          <w:szCs w:val="20"/>
        </w:rPr>
        <w:t>hệ thố</w:t>
      </w:r>
      <w:r w:rsidRPr="001F59A9">
        <w:rPr>
          <w:rFonts w:ascii="Arial" w:eastAsia="Times New Roman" w:hAnsi="Arial" w:cs="Arial"/>
          <w:color w:val="000000" w:themeColor="text1"/>
          <w:sz w:val="20"/>
          <w:szCs w:val="20"/>
        </w:rPr>
        <w:t>ng T</w:t>
      </w:r>
      <w:r w:rsidRPr="001F59A9">
        <w:rPr>
          <w:rFonts w:ascii="Arial" w:hAnsi="Arial" w:cs="Arial"/>
          <w:color w:val="000000" w:themeColor="text1"/>
          <w:sz w:val="20"/>
          <w:szCs w:val="20"/>
        </w:rPr>
        <w:t>rạm dừng nghỉ, mạng lưới đường bộ trong khu vực và các thông tin khác theo yêu cầu của các cơ quan có thẩm quyền;</w:t>
      </w:r>
    </w:p>
    <w:p w14:paraId="166F1BD4" w14:textId="77777777" w:rsidR="001F59A9" w:rsidRPr="001F59A9" w:rsidRDefault="001F59A9" w:rsidP="001F59A9">
      <w:pPr>
        <w:pStyle w:val="BodyText"/>
        <w:tabs>
          <w:tab w:val="left" w:pos="1520"/>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2.3.5.2. Khu vực cung cấp thông tin phải được bố trí ở vị trí thuận tiện để hành khách dễ nhận biết và tiếp cận dễ dàng;</w:t>
      </w:r>
    </w:p>
    <w:p w14:paraId="3F8B5F18" w14:textId="77777777" w:rsidR="001F59A9" w:rsidRPr="001F59A9" w:rsidRDefault="001F59A9" w:rsidP="001F59A9">
      <w:pPr>
        <w:pStyle w:val="BodyText"/>
        <w:tabs>
          <w:tab w:val="left" w:pos="1525"/>
        </w:tabs>
        <w:adjustRightInd w:val="0"/>
        <w:snapToGrid w:val="0"/>
        <w:spacing w:line="240" w:lineRule="auto"/>
        <w:ind w:firstLine="720"/>
        <w:rPr>
          <w:rFonts w:ascii="Arial" w:hAnsi="Arial" w:cs="Arial"/>
          <w:color w:val="000000" w:themeColor="text1"/>
          <w:sz w:val="20"/>
          <w:szCs w:val="20"/>
        </w:rPr>
      </w:pPr>
      <w:r w:rsidRPr="001F59A9">
        <w:rPr>
          <w:rFonts w:ascii="Arial" w:eastAsia="Times New Roman" w:hAnsi="Arial" w:cs="Arial"/>
          <w:color w:val="000000" w:themeColor="text1"/>
          <w:sz w:val="20"/>
          <w:szCs w:val="20"/>
        </w:rPr>
        <w:t>2.3.5.3. Tùy t</w:t>
      </w:r>
      <w:r w:rsidRPr="001F59A9">
        <w:rPr>
          <w:rFonts w:ascii="Arial" w:hAnsi="Arial" w:cs="Arial"/>
          <w:color w:val="000000" w:themeColor="text1"/>
          <w:sz w:val="20"/>
          <w:szCs w:val="20"/>
        </w:rPr>
        <w:t xml:space="preserve">heo việc bố trí không gian của </w:t>
      </w:r>
      <w:r w:rsidRPr="001F59A9">
        <w:rPr>
          <w:rFonts w:ascii="Arial" w:eastAsia="Times New Roman" w:hAnsi="Arial" w:cs="Arial"/>
          <w:color w:val="000000" w:themeColor="text1"/>
          <w:sz w:val="20"/>
          <w:szCs w:val="20"/>
        </w:rPr>
        <w:t>T</w:t>
      </w:r>
      <w:r w:rsidRPr="001F59A9">
        <w:rPr>
          <w:rFonts w:ascii="Arial" w:hAnsi="Arial" w:cs="Arial"/>
          <w:color w:val="000000" w:themeColor="text1"/>
          <w:sz w:val="20"/>
          <w:szCs w:val="20"/>
        </w:rPr>
        <w:t>rạm dừng nghỉ c</w:t>
      </w:r>
      <w:r w:rsidRPr="001F59A9">
        <w:rPr>
          <w:rFonts w:ascii="Arial" w:eastAsia="Times New Roman" w:hAnsi="Arial" w:cs="Arial"/>
          <w:color w:val="000000" w:themeColor="text1"/>
          <w:sz w:val="20"/>
          <w:szCs w:val="20"/>
        </w:rPr>
        <w:t xml:space="preserve">ó </w:t>
      </w:r>
      <w:r w:rsidRPr="001F59A9">
        <w:rPr>
          <w:rFonts w:ascii="Arial" w:hAnsi="Arial" w:cs="Arial"/>
          <w:color w:val="000000" w:themeColor="text1"/>
          <w:sz w:val="20"/>
          <w:szCs w:val="20"/>
        </w:rPr>
        <w:t>thể bố trí phòng cung cấp thông tin riêng biệt hoặc sử dụng chung không gian với các khu vực khác.</w:t>
      </w:r>
    </w:p>
    <w:p w14:paraId="60CBF5B5" w14:textId="77777777" w:rsidR="001F59A9" w:rsidRPr="001F59A9" w:rsidRDefault="001F59A9" w:rsidP="001F59A9">
      <w:pPr>
        <w:pStyle w:val="BodyText"/>
        <w:tabs>
          <w:tab w:val="left" w:pos="1400"/>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2.3.6. Quy định về khu vực giới thiệu và bán hàng hóa</w:t>
      </w:r>
    </w:p>
    <w:p w14:paraId="0B9E005E" w14:textId="77777777" w:rsidR="001F59A9" w:rsidRPr="001F59A9" w:rsidRDefault="001F59A9" w:rsidP="001F59A9">
      <w:pPr>
        <w:pStyle w:val="BodyText"/>
        <w:tabs>
          <w:tab w:val="left" w:pos="1530"/>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2.3.6.1. Việc bố trí nội thất, kệ, quầy bán h</w:t>
      </w:r>
      <w:r w:rsidRPr="001F59A9">
        <w:rPr>
          <w:rFonts w:ascii="Arial" w:eastAsia="Times New Roman" w:hAnsi="Arial" w:cs="Arial"/>
          <w:color w:val="000000" w:themeColor="text1"/>
          <w:sz w:val="20"/>
          <w:szCs w:val="20"/>
        </w:rPr>
        <w:t>à</w:t>
      </w:r>
      <w:r w:rsidRPr="001F59A9">
        <w:rPr>
          <w:rFonts w:ascii="Arial" w:hAnsi="Arial" w:cs="Arial"/>
          <w:color w:val="000000" w:themeColor="text1"/>
          <w:sz w:val="20"/>
          <w:szCs w:val="20"/>
        </w:rPr>
        <w:t>ng phải bảo đảm đồng thời hai yếu tố thẩm mỹ và thông thoáng. Việc bố trí không gian nội thất nên cơ động, linh hoạt, dễ dàng thay đổi khi cần thiết;</w:t>
      </w:r>
    </w:p>
    <w:p w14:paraId="4780C0EF" w14:textId="77777777" w:rsidR="001F59A9" w:rsidRPr="001F59A9" w:rsidRDefault="001F59A9" w:rsidP="001F59A9">
      <w:pPr>
        <w:pStyle w:val="BodyText"/>
        <w:tabs>
          <w:tab w:val="left" w:pos="1525"/>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2.3.6.2. Không gian mua hàng của khách phải bảo đảm thuận tiện để hành khách đi lại, đứng xem, chọn h</w:t>
      </w:r>
      <w:r w:rsidRPr="001F59A9">
        <w:rPr>
          <w:rFonts w:ascii="Arial" w:eastAsia="Times New Roman" w:hAnsi="Arial" w:cs="Arial"/>
          <w:color w:val="000000" w:themeColor="text1"/>
          <w:sz w:val="20"/>
          <w:szCs w:val="20"/>
        </w:rPr>
        <w:t>à</w:t>
      </w:r>
      <w:r w:rsidRPr="001F59A9">
        <w:rPr>
          <w:rFonts w:ascii="Arial" w:hAnsi="Arial" w:cs="Arial"/>
          <w:color w:val="000000" w:themeColor="text1"/>
          <w:sz w:val="20"/>
          <w:szCs w:val="20"/>
        </w:rPr>
        <w:t>ng, thử hàng, mua hàng.</w:t>
      </w:r>
    </w:p>
    <w:p w14:paraId="31765FCD" w14:textId="77777777" w:rsidR="001F59A9" w:rsidRPr="001F59A9" w:rsidRDefault="001F59A9" w:rsidP="001F59A9">
      <w:pPr>
        <w:pStyle w:val="BodyText"/>
        <w:tabs>
          <w:tab w:val="left" w:pos="1400"/>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2.3.7. Quy định về khu vực phục vụ ăn uống</w:t>
      </w:r>
    </w:p>
    <w:p w14:paraId="2546002F" w14:textId="77777777" w:rsidR="001F59A9" w:rsidRPr="001F59A9" w:rsidRDefault="001F59A9" w:rsidP="001F59A9">
      <w:pPr>
        <w:pStyle w:val="BodyText"/>
        <w:tabs>
          <w:tab w:val="left" w:pos="1520"/>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 xml:space="preserve">2.3.7.1. Khu vực phục vụ ăn uống </w:t>
      </w:r>
      <w:r w:rsidRPr="001F59A9">
        <w:rPr>
          <w:rFonts w:ascii="Arial" w:eastAsia="Times New Roman" w:hAnsi="Arial" w:cs="Arial"/>
          <w:color w:val="000000" w:themeColor="text1"/>
          <w:sz w:val="20"/>
          <w:szCs w:val="20"/>
        </w:rPr>
        <w:t>cho hành khách và l</w:t>
      </w:r>
      <w:r w:rsidRPr="001F59A9">
        <w:rPr>
          <w:rFonts w:ascii="Arial" w:hAnsi="Arial" w:cs="Arial"/>
          <w:color w:val="000000" w:themeColor="text1"/>
          <w:sz w:val="20"/>
          <w:szCs w:val="20"/>
        </w:rPr>
        <w:t>ái xe phải được bố trí một khu vực riêng;</w:t>
      </w:r>
    </w:p>
    <w:p w14:paraId="0981D435" w14:textId="77777777" w:rsidR="001F59A9" w:rsidRPr="001F59A9" w:rsidRDefault="001F59A9" w:rsidP="001F59A9">
      <w:pPr>
        <w:pStyle w:val="BodyText"/>
        <w:tabs>
          <w:tab w:val="left" w:pos="1520"/>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2.3.7.2. Khu vực phục vụ ăn uống phải được bố trí b</w:t>
      </w:r>
      <w:r w:rsidRPr="001F59A9">
        <w:rPr>
          <w:rFonts w:ascii="Arial" w:eastAsia="Times New Roman" w:hAnsi="Arial" w:cs="Arial"/>
          <w:color w:val="000000" w:themeColor="text1"/>
          <w:sz w:val="20"/>
          <w:szCs w:val="20"/>
        </w:rPr>
        <w:t>à</w:t>
      </w:r>
      <w:r w:rsidRPr="001F59A9">
        <w:rPr>
          <w:rFonts w:ascii="Arial" w:hAnsi="Arial" w:cs="Arial"/>
          <w:color w:val="000000" w:themeColor="text1"/>
          <w:sz w:val="20"/>
          <w:szCs w:val="20"/>
        </w:rPr>
        <w:t>n ăn, ghế ngồi và thùng rác bảo đảm vệ sinh m</w:t>
      </w:r>
      <w:r w:rsidRPr="001F59A9">
        <w:rPr>
          <w:rFonts w:ascii="Arial" w:eastAsia="Times New Roman" w:hAnsi="Arial" w:cs="Arial"/>
          <w:color w:val="000000" w:themeColor="text1"/>
          <w:sz w:val="20"/>
          <w:szCs w:val="20"/>
        </w:rPr>
        <w:t>ô</w:t>
      </w:r>
      <w:r w:rsidRPr="001F59A9">
        <w:rPr>
          <w:rFonts w:ascii="Arial" w:hAnsi="Arial" w:cs="Arial"/>
          <w:color w:val="000000" w:themeColor="text1"/>
          <w:sz w:val="20"/>
          <w:szCs w:val="20"/>
        </w:rPr>
        <w:t>i trường;</w:t>
      </w:r>
    </w:p>
    <w:p w14:paraId="54B6B385" w14:textId="77777777" w:rsidR="001F59A9" w:rsidRPr="001F59A9" w:rsidRDefault="001F59A9" w:rsidP="001F59A9">
      <w:pPr>
        <w:pStyle w:val="BodyText"/>
        <w:tabs>
          <w:tab w:val="left" w:pos="1525"/>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2.3.7.3. Khu vực chế biến thức ăn và khu vực phục vụ hành khách được ngăn cách bằng vách ngăn lửng hoặc được bố trí khu vực riêng biệt;</w:t>
      </w:r>
    </w:p>
    <w:p w14:paraId="0011CCFD" w14:textId="77777777" w:rsidR="001F59A9" w:rsidRPr="001F59A9" w:rsidRDefault="001F59A9" w:rsidP="001F59A9">
      <w:pPr>
        <w:pStyle w:val="BodyText"/>
        <w:tabs>
          <w:tab w:val="left" w:pos="1548"/>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2.3.7.4. Nền khu vực phục vụ ăn uống phải dùng loại vật liệu dễ làm vệ sinh;</w:t>
      </w:r>
    </w:p>
    <w:p w14:paraId="45F1A6F4" w14:textId="77777777" w:rsidR="001F59A9" w:rsidRPr="001F59A9" w:rsidRDefault="001F59A9" w:rsidP="001F59A9">
      <w:pPr>
        <w:pStyle w:val="BodyText"/>
        <w:tabs>
          <w:tab w:val="left" w:pos="1530"/>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 xml:space="preserve">2.3.7.5. Khu vực phục vụ ăn uống phải được thông gió tự nhiên và trang bị hệ thống quạt mát, quạt hút mùi. Tùy theo yêu cầu cụ thể để lựa chọn hình thức </w:t>
      </w:r>
      <w:r w:rsidRPr="001F59A9">
        <w:rPr>
          <w:rFonts w:ascii="Arial" w:eastAsia="Times New Roman" w:hAnsi="Arial" w:cs="Arial"/>
          <w:color w:val="000000" w:themeColor="text1"/>
          <w:sz w:val="20"/>
          <w:szCs w:val="20"/>
        </w:rPr>
        <w:t xml:space="preserve">thông </w:t>
      </w:r>
      <w:r w:rsidRPr="001F59A9">
        <w:rPr>
          <w:rFonts w:ascii="Arial" w:hAnsi="Arial" w:cs="Arial"/>
          <w:color w:val="000000" w:themeColor="text1"/>
          <w:sz w:val="20"/>
          <w:szCs w:val="20"/>
        </w:rPr>
        <w:t xml:space="preserve">gió bằng phương pháp cơ giới và thiết bị điều hòa nhiệt độ theo quy định tại </w:t>
      </w:r>
      <w:r w:rsidRPr="001F59A9">
        <w:rPr>
          <w:rFonts w:ascii="Arial" w:eastAsia="Times New Roman" w:hAnsi="Arial" w:cs="Arial"/>
          <w:color w:val="000000" w:themeColor="text1"/>
          <w:sz w:val="20"/>
          <w:szCs w:val="20"/>
        </w:rPr>
        <w:t>TCVN 5687:2024;</w:t>
      </w:r>
    </w:p>
    <w:p w14:paraId="629EBC73" w14:textId="77777777" w:rsidR="001F59A9" w:rsidRPr="001F59A9" w:rsidRDefault="001F59A9" w:rsidP="001F59A9">
      <w:pPr>
        <w:pStyle w:val="BodyText"/>
        <w:tabs>
          <w:tab w:val="left" w:pos="1525"/>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2.3.7.6. Khu vực ăn uống phải bảo đảm luôn sạch sẽ, đáp ứng đầy đủ các quy định về vệ sinh môi trường, các sản phẩm ăn uống phục vụ khách hàng phải bảo đảm các quy định về vệ sinh, an toàn thực phẩm.</w:t>
      </w:r>
    </w:p>
    <w:p w14:paraId="7EB07F22" w14:textId="77777777" w:rsidR="001F59A9" w:rsidRPr="001F59A9" w:rsidRDefault="001F59A9" w:rsidP="001F59A9">
      <w:pPr>
        <w:pStyle w:val="BodyText"/>
        <w:tabs>
          <w:tab w:val="left" w:pos="1400"/>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 xml:space="preserve">2.3.8. Quy định về trạm </w:t>
      </w:r>
      <w:r w:rsidRPr="001F59A9">
        <w:rPr>
          <w:rFonts w:ascii="Arial" w:eastAsia="Times New Roman" w:hAnsi="Arial" w:cs="Arial"/>
          <w:color w:val="000000" w:themeColor="text1"/>
          <w:sz w:val="20"/>
          <w:szCs w:val="20"/>
        </w:rPr>
        <w:t xml:space="preserve">cung </w:t>
      </w:r>
      <w:r w:rsidRPr="001F59A9">
        <w:rPr>
          <w:rFonts w:ascii="Arial" w:hAnsi="Arial" w:cs="Arial"/>
          <w:color w:val="000000" w:themeColor="text1"/>
          <w:sz w:val="20"/>
          <w:szCs w:val="20"/>
        </w:rPr>
        <w:t>cấp nhiên liệu, khu vực sửa chữa phương tiện</w:t>
      </w:r>
    </w:p>
    <w:p w14:paraId="540A491D" w14:textId="77777777" w:rsidR="001F59A9" w:rsidRPr="001F59A9" w:rsidRDefault="001F59A9" w:rsidP="001F59A9">
      <w:pPr>
        <w:pStyle w:val="BodyText"/>
        <w:tabs>
          <w:tab w:val="left" w:pos="1515"/>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2.3.8.1. Việc thiết kế, xây dựng, hoạt động của khu vực cấp nhiên liệu phải được thực hiện đúng theo các quy định củ</w:t>
      </w:r>
      <w:r w:rsidRPr="001F59A9">
        <w:rPr>
          <w:rFonts w:ascii="Arial" w:eastAsia="Times New Roman" w:hAnsi="Arial" w:cs="Arial"/>
          <w:color w:val="000000" w:themeColor="text1"/>
          <w:sz w:val="20"/>
          <w:szCs w:val="20"/>
        </w:rPr>
        <w:t>a QCVN 01:2020/BCT;</w:t>
      </w:r>
    </w:p>
    <w:p w14:paraId="29A3D0DA" w14:textId="77777777" w:rsidR="001F59A9" w:rsidRPr="001F59A9" w:rsidRDefault="001F59A9" w:rsidP="001F59A9">
      <w:pPr>
        <w:pStyle w:val="BodyText"/>
        <w:tabs>
          <w:tab w:val="left" w:pos="1530"/>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 xml:space="preserve">2.3.8.2. Khu vực cấp nhiên liệu, sửa chữa, bảo dưỡng và nơi rửa xe phải được bố trí riêng biệt, có đường ra, vào thuận tiện không ảnh hưởng đến </w:t>
      </w:r>
      <w:r w:rsidRPr="001F59A9">
        <w:rPr>
          <w:rFonts w:ascii="Arial" w:eastAsia="Times New Roman" w:hAnsi="Arial" w:cs="Arial"/>
          <w:color w:val="000000" w:themeColor="text1"/>
          <w:sz w:val="20"/>
          <w:szCs w:val="20"/>
        </w:rPr>
        <w:t xml:space="preserve">giao thông chung </w:t>
      </w:r>
      <w:r w:rsidRPr="001F59A9">
        <w:rPr>
          <w:rFonts w:ascii="Arial" w:hAnsi="Arial" w:cs="Arial"/>
          <w:color w:val="000000" w:themeColor="text1"/>
          <w:sz w:val="20"/>
          <w:szCs w:val="20"/>
        </w:rPr>
        <w:t xml:space="preserve">trong khu vực </w:t>
      </w:r>
      <w:r w:rsidRPr="001F59A9">
        <w:rPr>
          <w:rFonts w:ascii="Arial" w:eastAsia="Times New Roman" w:hAnsi="Arial" w:cs="Arial"/>
          <w:color w:val="000000" w:themeColor="text1"/>
          <w:sz w:val="20"/>
          <w:szCs w:val="20"/>
        </w:rPr>
        <w:t>T</w:t>
      </w:r>
      <w:r w:rsidRPr="001F59A9">
        <w:rPr>
          <w:rFonts w:ascii="Arial" w:hAnsi="Arial" w:cs="Arial"/>
          <w:color w:val="000000" w:themeColor="text1"/>
          <w:sz w:val="20"/>
          <w:szCs w:val="20"/>
        </w:rPr>
        <w:t>rạm dừng nghỉ.</w:t>
      </w:r>
    </w:p>
    <w:p w14:paraId="0C900394" w14:textId="77777777" w:rsidR="001F59A9" w:rsidRPr="001F59A9" w:rsidRDefault="001F59A9" w:rsidP="001F59A9">
      <w:pPr>
        <w:pStyle w:val="BodyText"/>
        <w:tabs>
          <w:tab w:val="left" w:pos="1346"/>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2.3.9. Quy định về hệ thống cấp thoát nước.</w:t>
      </w:r>
    </w:p>
    <w:p w14:paraId="0BE60A14" w14:textId="77777777" w:rsidR="001F59A9" w:rsidRPr="001F59A9" w:rsidRDefault="001F59A9" w:rsidP="001F59A9">
      <w:pPr>
        <w:pStyle w:val="BodyText"/>
        <w:tabs>
          <w:tab w:val="left" w:pos="1510"/>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lastRenderedPageBreak/>
        <w:t xml:space="preserve">2.3.9.1. Hệ thống cấp nước cho Trạm dừng nghỉ phải bảo đảm hoạt động ổn định, có khả năng cung cấp đủ lượng nước cho nhu cầu sử dụng của Trạm </w:t>
      </w:r>
      <w:r w:rsidRPr="001F59A9">
        <w:rPr>
          <w:rFonts w:ascii="Arial" w:eastAsia="Times New Roman" w:hAnsi="Arial" w:cs="Arial"/>
          <w:color w:val="000000" w:themeColor="text1"/>
          <w:sz w:val="20"/>
          <w:szCs w:val="20"/>
        </w:rPr>
        <w:t>d</w:t>
      </w:r>
      <w:r w:rsidRPr="001F59A9">
        <w:rPr>
          <w:rFonts w:ascii="Arial" w:hAnsi="Arial" w:cs="Arial"/>
          <w:color w:val="000000" w:themeColor="text1"/>
          <w:sz w:val="20"/>
          <w:szCs w:val="20"/>
        </w:rPr>
        <w:t>ừng nghỉ;</w:t>
      </w:r>
    </w:p>
    <w:p w14:paraId="131D556B" w14:textId="77777777" w:rsidR="001F59A9" w:rsidRPr="001F59A9" w:rsidRDefault="001F59A9" w:rsidP="001F59A9">
      <w:pPr>
        <w:pStyle w:val="BodyText"/>
        <w:tabs>
          <w:tab w:val="left" w:pos="1510"/>
        </w:tabs>
        <w:adjustRightInd w:val="0"/>
        <w:snapToGrid w:val="0"/>
        <w:spacing w:line="240" w:lineRule="auto"/>
        <w:ind w:firstLine="720"/>
        <w:rPr>
          <w:rFonts w:ascii="Arial" w:hAnsi="Arial" w:cs="Arial"/>
          <w:color w:val="000000" w:themeColor="text1"/>
          <w:sz w:val="20"/>
          <w:szCs w:val="20"/>
        </w:rPr>
      </w:pPr>
      <w:r w:rsidRPr="001F59A9">
        <w:rPr>
          <w:rFonts w:ascii="Arial" w:eastAsia="Times New Roman" w:hAnsi="Arial" w:cs="Arial"/>
          <w:color w:val="000000" w:themeColor="text1"/>
          <w:sz w:val="20"/>
          <w:szCs w:val="20"/>
        </w:rPr>
        <w:t>2.3.9.2. C</w:t>
      </w:r>
      <w:r w:rsidRPr="001F59A9">
        <w:rPr>
          <w:rFonts w:ascii="Arial" w:hAnsi="Arial" w:cs="Arial"/>
          <w:color w:val="000000" w:themeColor="text1"/>
          <w:sz w:val="20"/>
          <w:szCs w:val="20"/>
        </w:rPr>
        <w:t xml:space="preserve">hất lượng nước phục vụ cho ăn uống và </w:t>
      </w:r>
      <w:r w:rsidRPr="001F59A9">
        <w:rPr>
          <w:rFonts w:ascii="Arial" w:eastAsia="Times New Roman" w:hAnsi="Arial" w:cs="Arial"/>
          <w:color w:val="000000" w:themeColor="text1"/>
          <w:sz w:val="20"/>
          <w:szCs w:val="20"/>
        </w:rPr>
        <w:t>ch</w:t>
      </w:r>
      <w:r w:rsidRPr="001F59A9">
        <w:rPr>
          <w:rFonts w:ascii="Arial" w:hAnsi="Arial" w:cs="Arial"/>
          <w:color w:val="000000" w:themeColor="text1"/>
          <w:sz w:val="20"/>
          <w:szCs w:val="20"/>
        </w:rPr>
        <w:t xml:space="preserve">ất lượng nước phục vụ cho sinh hoạt phải bảo đảm đáp ứng đầy đủ các chỉ tiêu chất lượng theo quy định tại QCVN </w:t>
      </w:r>
      <w:r w:rsidRPr="001F59A9">
        <w:rPr>
          <w:rFonts w:ascii="Arial" w:eastAsia="Times New Roman" w:hAnsi="Arial" w:cs="Arial"/>
          <w:color w:val="000000" w:themeColor="text1"/>
          <w:sz w:val="20"/>
          <w:szCs w:val="20"/>
        </w:rPr>
        <w:t xml:space="preserve">01 -1:2018/BYT và </w:t>
      </w:r>
      <w:r w:rsidRPr="001F59A9">
        <w:rPr>
          <w:rFonts w:ascii="Arial" w:hAnsi="Arial" w:cs="Arial"/>
          <w:color w:val="000000" w:themeColor="text1"/>
          <w:sz w:val="20"/>
          <w:szCs w:val="20"/>
        </w:rPr>
        <w:t>Quy chuẩn kỹ thuật địa phương tương ứng</w:t>
      </w:r>
      <w:r w:rsidRPr="001F59A9">
        <w:rPr>
          <w:rFonts w:ascii="Arial" w:eastAsia="Times New Roman" w:hAnsi="Arial" w:cs="Arial"/>
          <w:color w:val="000000" w:themeColor="text1"/>
          <w:sz w:val="20"/>
          <w:szCs w:val="20"/>
        </w:rPr>
        <w:t>;</w:t>
      </w:r>
    </w:p>
    <w:p w14:paraId="6762AD87" w14:textId="77777777" w:rsidR="001F59A9" w:rsidRPr="001F59A9" w:rsidRDefault="001F59A9" w:rsidP="001F59A9">
      <w:pPr>
        <w:pStyle w:val="BodyText"/>
        <w:tabs>
          <w:tab w:val="left" w:pos="1515"/>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 xml:space="preserve">2.3.9.3. Hệ thống thoát nước của </w:t>
      </w:r>
      <w:r w:rsidRPr="001F59A9">
        <w:rPr>
          <w:rFonts w:ascii="Arial" w:eastAsia="Times New Roman" w:hAnsi="Arial" w:cs="Arial"/>
          <w:color w:val="000000" w:themeColor="text1"/>
          <w:sz w:val="20"/>
          <w:szCs w:val="20"/>
        </w:rPr>
        <w:t>T</w:t>
      </w:r>
      <w:r w:rsidRPr="001F59A9">
        <w:rPr>
          <w:rFonts w:ascii="Arial" w:hAnsi="Arial" w:cs="Arial"/>
          <w:color w:val="000000" w:themeColor="text1"/>
          <w:sz w:val="20"/>
          <w:szCs w:val="20"/>
        </w:rPr>
        <w:t xml:space="preserve">rạm dừng nghỉ bao gồm hệ thống thoát nước thải và hệ thống thoát nước mưa phải bảo đảm không để ứ đọng nước làm gián đoạn hoạt động của </w:t>
      </w:r>
      <w:r w:rsidRPr="001F59A9">
        <w:rPr>
          <w:rFonts w:ascii="Arial" w:eastAsia="Times New Roman" w:hAnsi="Arial" w:cs="Arial"/>
          <w:color w:val="000000" w:themeColor="text1"/>
          <w:sz w:val="20"/>
          <w:szCs w:val="20"/>
        </w:rPr>
        <w:t>T</w:t>
      </w:r>
      <w:r w:rsidRPr="001F59A9">
        <w:rPr>
          <w:rFonts w:ascii="Arial" w:hAnsi="Arial" w:cs="Arial"/>
          <w:color w:val="000000" w:themeColor="text1"/>
          <w:sz w:val="20"/>
          <w:szCs w:val="20"/>
        </w:rPr>
        <w:t>rạm dừng nghỉ và tuân thủ các quy định về bảo vệ môi trường</w:t>
      </w:r>
      <w:r w:rsidRPr="001F59A9">
        <w:rPr>
          <w:rFonts w:ascii="Arial" w:eastAsia="Times New Roman" w:hAnsi="Arial" w:cs="Arial"/>
          <w:color w:val="000000" w:themeColor="text1"/>
          <w:sz w:val="20"/>
          <w:szCs w:val="20"/>
        </w:rPr>
        <w:t>.</w:t>
      </w:r>
    </w:p>
    <w:p w14:paraId="4FA81512" w14:textId="77777777" w:rsidR="001F59A9" w:rsidRPr="001F59A9" w:rsidRDefault="001F59A9" w:rsidP="001F59A9">
      <w:pPr>
        <w:pStyle w:val="Heading31"/>
        <w:keepNext/>
        <w:keepLines/>
        <w:tabs>
          <w:tab w:val="left" w:pos="1154"/>
        </w:tabs>
        <w:adjustRightInd w:val="0"/>
        <w:snapToGrid w:val="0"/>
        <w:spacing w:after="120" w:line="240" w:lineRule="auto"/>
        <w:ind w:firstLine="720"/>
        <w:jc w:val="both"/>
        <w:rPr>
          <w:rFonts w:ascii="Arial" w:hAnsi="Arial" w:cs="Arial"/>
          <w:color w:val="000000" w:themeColor="text1"/>
          <w:sz w:val="20"/>
          <w:szCs w:val="20"/>
        </w:rPr>
      </w:pPr>
      <w:r w:rsidRPr="001F59A9">
        <w:rPr>
          <w:rFonts w:ascii="Arial" w:hAnsi="Arial" w:cs="Arial"/>
          <w:color w:val="000000" w:themeColor="text1"/>
          <w:sz w:val="20"/>
          <w:szCs w:val="20"/>
        </w:rPr>
        <w:t>2.4. Quy định về phòng chống cháy nổ, vệ sinh môi trường</w:t>
      </w:r>
    </w:p>
    <w:p w14:paraId="7E3D2522" w14:textId="77777777" w:rsidR="001F59A9" w:rsidRPr="001F59A9" w:rsidRDefault="001F59A9" w:rsidP="001F59A9">
      <w:pPr>
        <w:pStyle w:val="BodyText"/>
        <w:tabs>
          <w:tab w:val="left" w:pos="1333"/>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2.4.1. Trạm dừng nghỉ phải thực hiện các quy định về bảo vệ môi trường theo quy định tại khoản 2 Điều 59 Luật Bảo vệ môi trường; có hệ thống công tr</w:t>
      </w:r>
      <w:r w:rsidRPr="001F59A9">
        <w:rPr>
          <w:rFonts w:ascii="Arial" w:eastAsia="Times New Roman" w:hAnsi="Arial" w:cs="Arial"/>
          <w:color w:val="000000" w:themeColor="text1"/>
          <w:sz w:val="20"/>
          <w:szCs w:val="20"/>
        </w:rPr>
        <w:t xml:space="preserve">ình thu gom, </w:t>
      </w:r>
      <w:r w:rsidRPr="001F59A9">
        <w:rPr>
          <w:rFonts w:ascii="Arial" w:hAnsi="Arial" w:cs="Arial"/>
          <w:color w:val="000000" w:themeColor="text1"/>
          <w:sz w:val="20"/>
          <w:szCs w:val="20"/>
        </w:rPr>
        <w:t>xử lý nước thải tập trung theo quy định; có hệ thống tiêu thoát nước mưa.</w:t>
      </w:r>
    </w:p>
    <w:p w14:paraId="0AC68224" w14:textId="77777777" w:rsidR="001F59A9" w:rsidRPr="001F59A9" w:rsidRDefault="001F59A9" w:rsidP="001F59A9">
      <w:pPr>
        <w:pStyle w:val="BodyText"/>
        <w:tabs>
          <w:tab w:val="left" w:pos="1328"/>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2.4.2. Có đủ thiết bị, phương tiện và lực lượng lao động thu gom chất thải, làm vệ sinh môi trường trong phạm vi quản lý.</w:t>
      </w:r>
    </w:p>
    <w:p w14:paraId="7C7B4B0F" w14:textId="77777777" w:rsidR="001F59A9" w:rsidRPr="001F59A9" w:rsidRDefault="001F59A9" w:rsidP="001F59A9">
      <w:pPr>
        <w:pStyle w:val="BodyText"/>
        <w:tabs>
          <w:tab w:val="left" w:pos="1346"/>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2.4.3. Bố trí đủ thùng rác tại tất cả các khu vực để đảm bảo vệ sinh môi trường.</w:t>
      </w:r>
    </w:p>
    <w:p w14:paraId="20FB7031" w14:textId="77777777" w:rsidR="001F59A9" w:rsidRPr="001F59A9" w:rsidRDefault="001F59A9" w:rsidP="001F59A9">
      <w:pPr>
        <w:pStyle w:val="BodyText"/>
        <w:tabs>
          <w:tab w:val="left" w:pos="1328"/>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2.4.4. Đối với Trạm dừng nghỉ có xưởng bảo dưỡng, sửa chữa phải có hệ thống thu gom, lưu giữ, xử lý chất thải nguy hại theo quy định tại Thông tư số 02/2022</w:t>
      </w:r>
      <w:r w:rsidRPr="001F59A9">
        <w:rPr>
          <w:rFonts w:ascii="Arial" w:eastAsia="Times New Roman" w:hAnsi="Arial" w:cs="Arial"/>
          <w:color w:val="000000" w:themeColor="text1"/>
          <w:sz w:val="20"/>
          <w:szCs w:val="20"/>
        </w:rPr>
        <w:t xml:space="preserve">/TT-BTNMT ngày 10 </w:t>
      </w:r>
      <w:r w:rsidRPr="001F59A9">
        <w:rPr>
          <w:rFonts w:ascii="Arial" w:hAnsi="Arial" w:cs="Arial"/>
          <w:color w:val="000000" w:themeColor="text1"/>
          <w:sz w:val="20"/>
          <w:szCs w:val="20"/>
        </w:rPr>
        <w:t xml:space="preserve">tháng 01 năm </w:t>
      </w:r>
      <w:r w:rsidRPr="001F59A9">
        <w:rPr>
          <w:rFonts w:ascii="Arial" w:eastAsia="Times New Roman" w:hAnsi="Arial" w:cs="Arial"/>
          <w:color w:val="000000" w:themeColor="text1"/>
          <w:sz w:val="20"/>
          <w:szCs w:val="20"/>
        </w:rPr>
        <w:t>20</w:t>
      </w:r>
      <w:r w:rsidRPr="001F59A9">
        <w:rPr>
          <w:rFonts w:ascii="Arial" w:hAnsi="Arial" w:cs="Arial"/>
          <w:color w:val="000000" w:themeColor="text1"/>
          <w:sz w:val="20"/>
          <w:szCs w:val="20"/>
        </w:rPr>
        <w:t xml:space="preserve">22 của Bộ trưởng Bộ Tài nguyên và Môi trường </w:t>
      </w:r>
      <w:r w:rsidRPr="001F59A9">
        <w:rPr>
          <w:rFonts w:ascii="Arial" w:eastAsia="Times New Roman" w:hAnsi="Arial" w:cs="Arial"/>
          <w:color w:val="000000" w:themeColor="text1"/>
          <w:sz w:val="20"/>
          <w:szCs w:val="20"/>
        </w:rPr>
        <w:t xml:space="preserve">quy </w:t>
      </w:r>
      <w:r w:rsidRPr="001F59A9">
        <w:rPr>
          <w:rFonts w:ascii="Arial" w:hAnsi="Arial" w:cs="Arial"/>
          <w:color w:val="000000" w:themeColor="text1"/>
          <w:sz w:val="20"/>
          <w:szCs w:val="20"/>
        </w:rPr>
        <w:t>định chi tiết thi hành một số điều của Luật Bảo vệ môi trường. Có biện pháp giảm thiểu bụi khí thải, hạn chế tiếng ồn, phát sáng, phát nhiệt ảnh hưởng đến môi trường xung quanh theo quy định tại QCXDVN 05:2008/BXD</w:t>
      </w:r>
      <w:r w:rsidRPr="001F59A9">
        <w:rPr>
          <w:rFonts w:ascii="Arial" w:eastAsia="Times New Roman" w:hAnsi="Arial" w:cs="Arial"/>
          <w:color w:val="000000" w:themeColor="text1"/>
          <w:sz w:val="20"/>
          <w:szCs w:val="20"/>
        </w:rPr>
        <w:t>.</w:t>
      </w:r>
    </w:p>
    <w:p w14:paraId="690BD773" w14:textId="77777777" w:rsidR="001F59A9" w:rsidRPr="001F59A9" w:rsidRDefault="001F59A9" w:rsidP="001F59A9">
      <w:pPr>
        <w:pStyle w:val="BodyText"/>
        <w:tabs>
          <w:tab w:val="left" w:pos="1314"/>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2.4.</w:t>
      </w:r>
      <w:r w:rsidRPr="001F59A9">
        <w:rPr>
          <w:rFonts w:ascii="Arial" w:hAnsi="Arial" w:cs="Arial"/>
          <w:color w:val="000000" w:themeColor="text1"/>
          <w:sz w:val="20"/>
          <w:szCs w:val="20"/>
          <w:lang w:val="en-GB"/>
        </w:rPr>
        <w:t>4</w:t>
      </w:r>
      <w:r w:rsidRPr="001F59A9">
        <w:rPr>
          <w:rFonts w:ascii="Arial" w:hAnsi="Arial" w:cs="Arial"/>
          <w:color w:val="000000" w:themeColor="text1"/>
          <w:sz w:val="20"/>
          <w:szCs w:val="20"/>
        </w:rPr>
        <w:t>. Trạm dừng nghỉ phải được xây dựng và lắp đặt các trang thiết bị phòng chống cháy nổ theo đúng các quy định tại QCVN 06:2022/BXD</w:t>
      </w:r>
      <w:r w:rsidRPr="001F59A9">
        <w:rPr>
          <w:rFonts w:ascii="Arial" w:eastAsia="Times New Roman" w:hAnsi="Arial" w:cs="Arial"/>
          <w:color w:val="000000" w:themeColor="text1"/>
          <w:sz w:val="20"/>
          <w:szCs w:val="20"/>
        </w:rPr>
        <w:t>.</w:t>
      </w:r>
    </w:p>
    <w:p w14:paraId="065533D8" w14:textId="77777777" w:rsidR="001F59A9" w:rsidRPr="001F59A9" w:rsidRDefault="001F59A9" w:rsidP="001F59A9">
      <w:pPr>
        <w:pStyle w:val="BodyText"/>
        <w:tabs>
          <w:tab w:val="left" w:pos="1346"/>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2.4.5. Niêm yết quy định về giữ gìn vệ sinh trong khu vực Trạm dừng nghỉ.</w:t>
      </w:r>
    </w:p>
    <w:p w14:paraId="0DB28983" w14:textId="77777777" w:rsidR="001F59A9" w:rsidRPr="001F59A9" w:rsidRDefault="001F59A9" w:rsidP="001F59A9">
      <w:pPr>
        <w:pStyle w:val="Heading31"/>
        <w:keepNext/>
        <w:keepLines/>
        <w:tabs>
          <w:tab w:val="left" w:pos="1015"/>
        </w:tabs>
        <w:adjustRightInd w:val="0"/>
        <w:snapToGrid w:val="0"/>
        <w:spacing w:after="120" w:line="240" w:lineRule="auto"/>
        <w:ind w:firstLine="720"/>
        <w:jc w:val="both"/>
        <w:rPr>
          <w:rFonts w:ascii="Arial" w:hAnsi="Arial" w:cs="Arial"/>
          <w:color w:val="000000" w:themeColor="text1"/>
          <w:sz w:val="20"/>
          <w:szCs w:val="20"/>
        </w:rPr>
      </w:pPr>
      <w:r w:rsidRPr="001F59A9">
        <w:rPr>
          <w:rFonts w:ascii="Arial" w:hAnsi="Arial" w:cs="Arial"/>
          <w:color w:val="000000" w:themeColor="text1"/>
          <w:sz w:val="20"/>
          <w:szCs w:val="20"/>
        </w:rPr>
        <w:t>III. QUY ĐỊNH VỀ QUẢN LÝ</w:t>
      </w:r>
    </w:p>
    <w:p w14:paraId="1552283B" w14:textId="77777777" w:rsidR="001F59A9" w:rsidRPr="001F59A9" w:rsidRDefault="001F59A9" w:rsidP="001F59A9">
      <w:pPr>
        <w:pStyle w:val="BodyText"/>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 xml:space="preserve">Trạm dừng nghỉ được đưa vào khai thác sau khi đơn vị kinh doanh </w:t>
      </w:r>
      <w:r w:rsidRPr="001F59A9">
        <w:rPr>
          <w:rFonts w:ascii="Arial" w:eastAsia="Times New Roman" w:hAnsi="Arial" w:cs="Arial"/>
          <w:color w:val="000000" w:themeColor="text1"/>
          <w:sz w:val="20"/>
          <w:szCs w:val="20"/>
        </w:rPr>
        <w:t>T</w:t>
      </w:r>
      <w:r w:rsidRPr="001F59A9">
        <w:rPr>
          <w:rFonts w:ascii="Arial" w:hAnsi="Arial" w:cs="Arial"/>
          <w:color w:val="000000" w:themeColor="text1"/>
          <w:sz w:val="20"/>
          <w:szCs w:val="20"/>
        </w:rPr>
        <w:t xml:space="preserve">rạm dừng nghỉ công bố theo quy định tại Thông tư của Bộ trưởng Bộ Giao thông vận tải quy định về tổ chức, quản lý hoạt động vận tải bằng xe ô tô và hoạt động của bến xe, bãi đỗ xe, </w:t>
      </w:r>
      <w:r w:rsidRPr="001F59A9">
        <w:rPr>
          <w:rFonts w:ascii="Arial" w:eastAsia="Times New Roman" w:hAnsi="Arial" w:cs="Arial"/>
          <w:color w:val="000000" w:themeColor="text1"/>
          <w:sz w:val="20"/>
          <w:szCs w:val="20"/>
        </w:rPr>
        <w:t>T</w:t>
      </w:r>
      <w:r w:rsidRPr="001F59A9">
        <w:rPr>
          <w:rFonts w:ascii="Arial" w:hAnsi="Arial" w:cs="Arial"/>
          <w:color w:val="000000" w:themeColor="text1"/>
          <w:sz w:val="20"/>
          <w:szCs w:val="20"/>
        </w:rPr>
        <w:t xml:space="preserve">rạm dừng nghỉ, điểm dừng xe trên đường bộ; quy định trình tự, thủ tục đưa bến xe, </w:t>
      </w:r>
      <w:r w:rsidRPr="001F59A9">
        <w:rPr>
          <w:rFonts w:ascii="Arial" w:eastAsia="Times New Roman" w:hAnsi="Arial" w:cs="Arial"/>
          <w:color w:val="000000" w:themeColor="text1"/>
          <w:sz w:val="20"/>
          <w:szCs w:val="20"/>
        </w:rPr>
        <w:t>T</w:t>
      </w:r>
      <w:r w:rsidRPr="001F59A9">
        <w:rPr>
          <w:rFonts w:ascii="Arial" w:hAnsi="Arial" w:cs="Arial"/>
          <w:color w:val="000000" w:themeColor="text1"/>
          <w:sz w:val="20"/>
          <w:szCs w:val="20"/>
        </w:rPr>
        <w:t>rạm dừng nghỉ vào khai thác</w:t>
      </w:r>
      <w:r w:rsidRPr="001F59A9">
        <w:rPr>
          <w:rFonts w:ascii="Arial" w:eastAsia="Times New Roman" w:hAnsi="Arial" w:cs="Arial"/>
          <w:color w:val="000000" w:themeColor="text1"/>
          <w:sz w:val="20"/>
          <w:szCs w:val="20"/>
        </w:rPr>
        <w:t>.</w:t>
      </w:r>
    </w:p>
    <w:p w14:paraId="0BDE1769" w14:textId="77777777" w:rsidR="001F59A9" w:rsidRPr="001F59A9" w:rsidRDefault="001F59A9" w:rsidP="001F59A9">
      <w:pPr>
        <w:pStyle w:val="Heading31"/>
        <w:keepNext/>
        <w:keepLines/>
        <w:tabs>
          <w:tab w:val="left" w:pos="1039"/>
        </w:tabs>
        <w:adjustRightInd w:val="0"/>
        <w:snapToGrid w:val="0"/>
        <w:spacing w:after="120" w:line="240" w:lineRule="auto"/>
        <w:ind w:firstLine="720"/>
        <w:jc w:val="both"/>
        <w:rPr>
          <w:rFonts w:ascii="Arial" w:hAnsi="Arial" w:cs="Arial"/>
          <w:color w:val="000000" w:themeColor="text1"/>
          <w:sz w:val="20"/>
          <w:szCs w:val="20"/>
        </w:rPr>
      </w:pPr>
      <w:r w:rsidRPr="001F59A9">
        <w:rPr>
          <w:rFonts w:ascii="Arial" w:hAnsi="Arial" w:cs="Arial"/>
          <w:color w:val="000000" w:themeColor="text1"/>
          <w:sz w:val="20"/>
          <w:szCs w:val="20"/>
        </w:rPr>
        <w:t>IV. TRÁCH NHIỆM CỦA TỔ CHỨC</w:t>
      </w:r>
    </w:p>
    <w:p w14:paraId="6234BE8E" w14:textId="77777777" w:rsidR="001F59A9" w:rsidRPr="001F59A9" w:rsidRDefault="001F59A9" w:rsidP="001F59A9">
      <w:pPr>
        <w:pStyle w:val="BodyText"/>
        <w:tabs>
          <w:tab w:val="left" w:pos="1154"/>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 xml:space="preserve">4.1. Trách nhiệm của </w:t>
      </w:r>
      <w:r w:rsidRPr="001F59A9">
        <w:rPr>
          <w:rFonts w:ascii="Arial" w:eastAsia="Times New Roman" w:hAnsi="Arial" w:cs="Arial"/>
          <w:color w:val="000000" w:themeColor="text1"/>
          <w:sz w:val="20"/>
          <w:szCs w:val="20"/>
        </w:rPr>
        <w:t>C</w:t>
      </w:r>
      <w:r w:rsidRPr="001F59A9">
        <w:rPr>
          <w:rFonts w:ascii="Arial" w:hAnsi="Arial" w:cs="Arial"/>
          <w:color w:val="000000" w:themeColor="text1"/>
          <w:sz w:val="20"/>
          <w:szCs w:val="20"/>
        </w:rPr>
        <w:t>ục Đường bộ Việt Nam</w:t>
      </w:r>
    </w:p>
    <w:p w14:paraId="1C7F3C42" w14:textId="77777777" w:rsidR="001F59A9" w:rsidRPr="001F59A9" w:rsidRDefault="001F59A9" w:rsidP="001F59A9">
      <w:pPr>
        <w:pStyle w:val="BodyText"/>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 xml:space="preserve">Tổ chức triển khai Quy chuẩn này trên các tuyến đường bộ thuộc phạm vi quản lý, trừ quy định tại điểm </w:t>
      </w:r>
      <w:r w:rsidRPr="001F59A9">
        <w:rPr>
          <w:rFonts w:ascii="Arial" w:eastAsia="Times New Roman" w:hAnsi="Arial" w:cs="Arial"/>
          <w:color w:val="000000" w:themeColor="text1"/>
          <w:sz w:val="20"/>
          <w:szCs w:val="20"/>
        </w:rPr>
        <w:t>4</w:t>
      </w:r>
      <w:r w:rsidRPr="001F59A9">
        <w:rPr>
          <w:rFonts w:ascii="Arial" w:hAnsi="Arial" w:cs="Arial"/>
          <w:color w:val="000000" w:themeColor="text1"/>
          <w:sz w:val="20"/>
          <w:szCs w:val="20"/>
        </w:rPr>
        <w:t>.2 của Quy chuẩn này.</w:t>
      </w:r>
    </w:p>
    <w:p w14:paraId="58376E51" w14:textId="77777777" w:rsidR="001F59A9" w:rsidRPr="001F59A9" w:rsidRDefault="001F59A9" w:rsidP="001F59A9">
      <w:pPr>
        <w:pStyle w:val="BodyText"/>
        <w:tabs>
          <w:tab w:val="left" w:pos="1154"/>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 xml:space="preserve">4.2. Trách nhiệm của </w:t>
      </w:r>
      <w:r w:rsidRPr="001F59A9">
        <w:rPr>
          <w:rFonts w:ascii="Arial" w:eastAsia="Times New Roman" w:hAnsi="Arial" w:cs="Arial"/>
          <w:color w:val="000000" w:themeColor="text1"/>
          <w:sz w:val="20"/>
          <w:szCs w:val="20"/>
        </w:rPr>
        <w:t>C</w:t>
      </w:r>
      <w:r w:rsidRPr="001F59A9">
        <w:rPr>
          <w:rFonts w:ascii="Arial" w:hAnsi="Arial" w:cs="Arial"/>
          <w:color w:val="000000" w:themeColor="text1"/>
          <w:sz w:val="20"/>
          <w:szCs w:val="20"/>
        </w:rPr>
        <w:t>ục Đường cao tốc Việt Nam</w:t>
      </w:r>
    </w:p>
    <w:p w14:paraId="618FF80F" w14:textId="77777777" w:rsidR="001F59A9" w:rsidRPr="001F59A9" w:rsidRDefault="001F59A9" w:rsidP="001F59A9">
      <w:pPr>
        <w:pStyle w:val="BodyText"/>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Tổ chức triển khai Quy chuẩn này trên các tuyến cao tốc thuộc phạm vi quản lý.</w:t>
      </w:r>
    </w:p>
    <w:p w14:paraId="6B2C4119" w14:textId="77777777" w:rsidR="001F59A9" w:rsidRPr="001F59A9" w:rsidRDefault="001F59A9" w:rsidP="001F59A9">
      <w:pPr>
        <w:pStyle w:val="BodyText"/>
        <w:tabs>
          <w:tab w:val="left" w:pos="1126"/>
        </w:tabs>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4.3. Trách nhiệm của Ủy ban nhân dân các tỉnh, thành phố trực thuộc Trung ương</w:t>
      </w:r>
    </w:p>
    <w:p w14:paraId="1BCA3A45" w14:textId="77777777" w:rsidR="001F59A9" w:rsidRPr="001F59A9" w:rsidRDefault="001F59A9" w:rsidP="001F59A9">
      <w:pPr>
        <w:pStyle w:val="BodyText"/>
        <w:adjustRightInd w:val="0"/>
        <w:snapToGrid w:val="0"/>
        <w:spacing w:line="240" w:lineRule="auto"/>
        <w:ind w:firstLine="720"/>
        <w:rPr>
          <w:rFonts w:ascii="Arial" w:hAnsi="Arial" w:cs="Arial"/>
          <w:color w:val="000000" w:themeColor="text1"/>
          <w:sz w:val="20"/>
          <w:szCs w:val="20"/>
        </w:rPr>
      </w:pPr>
      <w:r w:rsidRPr="001F59A9">
        <w:rPr>
          <w:rFonts w:ascii="Arial" w:hAnsi="Arial" w:cs="Arial"/>
          <w:color w:val="000000" w:themeColor="text1"/>
          <w:sz w:val="20"/>
          <w:szCs w:val="20"/>
        </w:rPr>
        <w:t xml:space="preserve">Tổ chức triển khai Quy chuẩn này trên địa bàn thuộc địa phương quản lý (trừ những tuyến đường bộ, cao tốc thuộc thẩm quyền quản lý của cơ quan quy định tại điểm </w:t>
      </w:r>
      <w:r w:rsidRPr="001F59A9">
        <w:rPr>
          <w:rFonts w:ascii="Arial" w:eastAsia="Times New Roman" w:hAnsi="Arial" w:cs="Arial"/>
          <w:color w:val="000000" w:themeColor="text1"/>
          <w:sz w:val="20"/>
          <w:szCs w:val="20"/>
        </w:rPr>
        <w:t xml:space="preserve">4.1 </w:t>
      </w:r>
      <w:r w:rsidRPr="001F59A9">
        <w:rPr>
          <w:rFonts w:ascii="Arial" w:hAnsi="Arial" w:cs="Arial"/>
          <w:color w:val="000000" w:themeColor="text1"/>
          <w:sz w:val="20"/>
          <w:szCs w:val="20"/>
        </w:rPr>
        <w:t xml:space="preserve">và điểm </w:t>
      </w:r>
      <w:r w:rsidRPr="001F59A9">
        <w:rPr>
          <w:rFonts w:ascii="Arial" w:eastAsia="Times New Roman" w:hAnsi="Arial" w:cs="Arial"/>
          <w:color w:val="000000" w:themeColor="text1"/>
          <w:sz w:val="20"/>
          <w:szCs w:val="20"/>
        </w:rPr>
        <w:t xml:space="preserve">4.2 </w:t>
      </w:r>
      <w:r w:rsidRPr="001F59A9">
        <w:rPr>
          <w:rFonts w:ascii="Arial" w:hAnsi="Arial" w:cs="Arial"/>
          <w:color w:val="000000" w:themeColor="text1"/>
          <w:sz w:val="20"/>
          <w:szCs w:val="20"/>
        </w:rPr>
        <w:t xml:space="preserve">Điều </w:t>
      </w:r>
      <w:r w:rsidRPr="001F59A9">
        <w:rPr>
          <w:rFonts w:ascii="Arial" w:eastAsia="Times New Roman" w:hAnsi="Arial" w:cs="Arial"/>
          <w:color w:val="000000" w:themeColor="text1"/>
          <w:sz w:val="20"/>
          <w:szCs w:val="20"/>
        </w:rPr>
        <w:t xml:space="preserve">IV </w:t>
      </w:r>
      <w:r w:rsidRPr="001F59A9">
        <w:rPr>
          <w:rFonts w:ascii="Arial" w:hAnsi="Arial" w:cs="Arial"/>
          <w:color w:val="000000" w:themeColor="text1"/>
          <w:sz w:val="20"/>
          <w:szCs w:val="20"/>
        </w:rPr>
        <w:t>Quy chuẩn này)</w:t>
      </w:r>
      <w:r w:rsidRPr="001F59A9">
        <w:rPr>
          <w:rFonts w:ascii="Arial" w:eastAsia="Times New Roman" w:hAnsi="Arial" w:cs="Arial"/>
          <w:color w:val="000000" w:themeColor="text1"/>
          <w:sz w:val="20"/>
          <w:szCs w:val="20"/>
        </w:rPr>
        <w:t>.</w:t>
      </w:r>
    </w:p>
    <w:p w14:paraId="382A28FB" w14:textId="77777777" w:rsidR="001F59A9" w:rsidRPr="001F59A9" w:rsidRDefault="001F59A9" w:rsidP="001F59A9">
      <w:pPr>
        <w:pStyle w:val="Heading31"/>
        <w:keepNext/>
        <w:keepLines/>
        <w:tabs>
          <w:tab w:val="left" w:pos="1039"/>
        </w:tabs>
        <w:adjustRightInd w:val="0"/>
        <w:snapToGrid w:val="0"/>
        <w:spacing w:after="120" w:line="240" w:lineRule="auto"/>
        <w:ind w:firstLine="720"/>
        <w:jc w:val="both"/>
        <w:rPr>
          <w:rFonts w:ascii="Arial" w:hAnsi="Arial" w:cs="Arial"/>
          <w:color w:val="000000" w:themeColor="text1"/>
          <w:sz w:val="20"/>
          <w:szCs w:val="20"/>
        </w:rPr>
      </w:pPr>
      <w:r w:rsidRPr="001F59A9">
        <w:rPr>
          <w:rFonts w:ascii="Arial" w:hAnsi="Arial" w:cs="Arial"/>
          <w:color w:val="000000" w:themeColor="text1"/>
          <w:sz w:val="20"/>
          <w:szCs w:val="20"/>
        </w:rPr>
        <w:t>V. TỔ CHỨC THỰC HIỆN</w:t>
      </w:r>
    </w:p>
    <w:p w14:paraId="4472FCB3" w14:textId="77777777" w:rsidR="001F59A9" w:rsidRPr="001F59A9" w:rsidRDefault="001F59A9" w:rsidP="001F59A9">
      <w:pPr>
        <w:pStyle w:val="BodyText"/>
        <w:tabs>
          <w:tab w:val="left" w:pos="1146"/>
        </w:tabs>
        <w:adjustRightInd w:val="0"/>
        <w:snapToGrid w:val="0"/>
        <w:spacing w:line="240" w:lineRule="auto"/>
        <w:ind w:firstLine="720"/>
        <w:rPr>
          <w:rFonts w:ascii="Arial" w:hAnsi="Arial" w:cs="Arial"/>
          <w:color w:val="000000" w:themeColor="text1"/>
          <w:sz w:val="20"/>
          <w:szCs w:val="20"/>
        </w:rPr>
      </w:pPr>
      <w:r w:rsidRPr="001F59A9">
        <w:rPr>
          <w:rFonts w:ascii="Arial" w:eastAsia="Times New Roman" w:hAnsi="Arial" w:cs="Arial"/>
          <w:color w:val="000000" w:themeColor="text1"/>
          <w:sz w:val="20"/>
          <w:szCs w:val="20"/>
        </w:rPr>
        <w:t>5.1. T</w:t>
      </w:r>
      <w:r w:rsidRPr="001F59A9">
        <w:rPr>
          <w:rFonts w:ascii="Arial" w:hAnsi="Arial" w:cs="Arial"/>
          <w:color w:val="000000" w:themeColor="text1"/>
          <w:sz w:val="20"/>
          <w:szCs w:val="20"/>
        </w:rPr>
        <w:t xml:space="preserve">rạm dừng nghỉ đã công bố trước ngày </w:t>
      </w:r>
      <w:r w:rsidRPr="001F59A9">
        <w:rPr>
          <w:rFonts w:ascii="Arial" w:eastAsia="Times New Roman" w:hAnsi="Arial" w:cs="Arial"/>
          <w:color w:val="000000" w:themeColor="text1"/>
          <w:sz w:val="20"/>
          <w:szCs w:val="20"/>
        </w:rPr>
        <w:t>Q</w:t>
      </w:r>
      <w:r w:rsidRPr="001F59A9">
        <w:rPr>
          <w:rFonts w:ascii="Arial" w:hAnsi="Arial" w:cs="Arial"/>
          <w:color w:val="000000" w:themeColor="text1"/>
          <w:sz w:val="20"/>
          <w:szCs w:val="20"/>
        </w:rPr>
        <w:t>uy chuẩn này có hiệu lực</w:t>
      </w:r>
      <w:r w:rsidRPr="001F59A9">
        <w:rPr>
          <w:rFonts w:ascii="Arial" w:eastAsia="Times New Roman" w:hAnsi="Arial" w:cs="Arial"/>
          <w:color w:val="000000" w:themeColor="text1"/>
          <w:sz w:val="20"/>
          <w:szCs w:val="20"/>
        </w:rPr>
        <w:t xml:space="preserve">, tuân </w:t>
      </w:r>
      <w:r w:rsidRPr="001F59A9">
        <w:rPr>
          <w:rFonts w:ascii="Arial" w:hAnsi="Arial" w:cs="Arial"/>
          <w:color w:val="000000" w:themeColor="text1"/>
          <w:sz w:val="20"/>
          <w:szCs w:val="20"/>
        </w:rPr>
        <w:t>thủ theo các quy định của QCVN 4</w:t>
      </w:r>
      <w:r w:rsidRPr="001F59A9">
        <w:rPr>
          <w:rFonts w:ascii="Arial" w:eastAsia="Times New Roman" w:hAnsi="Arial" w:cs="Arial"/>
          <w:color w:val="000000" w:themeColor="text1"/>
          <w:sz w:val="20"/>
          <w:szCs w:val="20"/>
        </w:rPr>
        <w:t>3</w:t>
      </w:r>
      <w:r w:rsidRPr="001F59A9">
        <w:rPr>
          <w:rFonts w:ascii="Arial" w:hAnsi="Arial" w:cs="Arial"/>
          <w:color w:val="000000" w:themeColor="text1"/>
          <w:sz w:val="20"/>
          <w:szCs w:val="20"/>
        </w:rPr>
        <w:t>:2012/BGTVT và sửa đổi 01:20</w:t>
      </w:r>
      <w:r w:rsidRPr="001F59A9">
        <w:rPr>
          <w:rFonts w:ascii="Arial" w:eastAsia="Times New Roman" w:hAnsi="Arial" w:cs="Arial"/>
          <w:color w:val="000000" w:themeColor="text1"/>
          <w:sz w:val="20"/>
          <w:szCs w:val="20"/>
        </w:rPr>
        <w:t xml:space="preserve">24 QCVN 43:2012/BGTVT </w:t>
      </w:r>
      <w:r w:rsidRPr="001F59A9">
        <w:rPr>
          <w:rFonts w:ascii="Arial" w:hAnsi="Arial" w:cs="Arial"/>
          <w:color w:val="000000" w:themeColor="text1"/>
          <w:sz w:val="20"/>
          <w:szCs w:val="20"/>
        </w:rPr>
        <w:t xml:space="preserve">phải rà soát, hoàn thiện </w:t>
      </w:r>
      <w:r w:rsidRPr="001F59A9">
        <w:rPr>
          <w:rFonts w:ascii="Arial" w:eastAsia="Times New Roman" w:hAnsi="Arial" w:cs="Arial"/>
          <w:color w:val="000000" w:themeColor="text1"/>
          <w:sz w:val="20"/>
          <w:szCs w:val="20"/>
        </w:rPr>
        <w:t xml:space="preserve">theo </w:t>
      </w:r>
      <w:r w:rsidRPr="001F59A9">
        <w:rPr>
          <w:rFonts w:ascii="Arial" w:hAnsi="Arial" w:cs="Arial"/>
          <w:color w:val="000000" w:themeColor="text1"/>
          <w:sz w:val="20"/>
          <w:szCs w:val="20"/>
        </w:rPr>
        <w:t xml:space="preserve">quy định của Quy chuẩn này trước </w:t>
      </w:r>
      <w:r w:rsidRPr="001F59A9">
        <w:rPr>
          <w:rFonts w:ascii="Arial" w:eastAsia="Times New Roman" w:hAnsi="Arial" w:cs="Arial"/>
          <w:color w:val="000000" w:themeColor="text1"/>
          <w:sz w:val="20"/>
          <w:szCs w:val="20"/>
        </w:rPr>
        <w:t xml:space="preserve">ngày 01 </w:t>
      </w:r>
      <w:r w:rsidRPr="001F59A9">
        <w:rPr>
          <w:rFonts w:ascii="Arial" w:hAnsi="Arial" w:cs="Arial"/>
          <w:color w:val="000000" w:themeColor="text1"/>
          <w:sz w:val="20"/>
          <w:szCs w:val="20"/>
        </w:rPr>
        <w:t xml:space="preserve">tháng 01 năm </w:t>
      </w:r>
      <w:r w:rsidRPr="001F59A9">
        <w:rPr>
          <w:rFonts w:ascii="Arial" w:eastAsia="Times New Roman" w:hAnsi="Arial" w:cs="Arial"/>
          <w:color w:val="000000" w:themeColor="text1"/>
          <w:sz w:val="20"/>
          <w:szCs w:val="20"/>
        </w:rPr>
        <w:t xml:space="preserve">2026, riêng </w:t>
      </w:r>
      <w:r w:rsidRPr="001F59A9">
        <w:rPr>
          <w:rFonts w:ascii="Arial" w:hAnsi="Arial" w:cs="Arial"/>
          <w:color w:val="000000" w:themeColor="text1"/>
          <w:sz w:val="20"/>
          <w:szCs w:val="20"/>
        </w:rPr>
        <w:t>hệ thống sạc điện cho phương tiện giao thông cơ giới đường bộ sử dụng điện phải bổ sung hoàn thiện trước ngày 01 tháng 01 năm 2027</w:t>
      </w:r>
      <w:r w:rsidRPr="001F59A9">
        <w:rPr>
          <w:rFonts w:ascii="Arial" w:eastAsia="Times New Roman" w:hAnsi="Arial" w:cs="Arial"/>
          <w:color w:val="000000" w:themeColor="text1"/>
          <w:sz w:val="20"/>
          <w:szCs w:val="20"/>
        </w:rPr>
        <w:t>.</w:t>
      </w:r>
    </w:p>
    <w:p w14:paraId="1EA84582" w14:textId="0A553EDD" w:rsidR="006F6072" w:rsidRPr="001F59A9" w:rsidRDefault="001F59A9" w:rsidP="001F59A9">
      <w:pPr>
        <w:rPr>
          <w:rFonts w:ascii="Arial" w:hAnsi="Arial" w:cs="Arial"/>
          <w:sz w:val="20"/>
          <w:szCs w:val="20"/>
        </w:rPr>
      </w:pPr>
      <w:r w:rsidRPr="001F59A9">
        <w:rPr>
          <w:rFonts w:ascii="Arial" w:hAnsi="Arial" w:cs="Arial"/>
          <w:color w:val="000000" w:themeColor="text1"/>
          <w:sz w:val="20"/>
          <w:szCs w:val="20"/>
        </w:rPr>
        <w:lastRenderedPageBreak/>
        <w:t xml:space="preserve">5.2. Trường hợp các tiêu chuẩn, quy chuẩn, văn bản quy phạm pháp luật được viện dẫn trong Quy chuẩn </w:t>
      </w:r>
      <w:r w:rsidRPr="001F59A9">
        <w:rPr>
          <w:rFonts w:ascii="Arial" w:eastAsia="Times New Roman" w:hAnsi="Arial" w:cs="Arial"/>
          <w:color w:val="000000" w:themeColor="text1"/>
          <w:sz w:val="20"/>
          <w:szCs w:val="20"/>
        </w:rPr>
        <w:t xml:space="preserve">này </w:t>
      </w:r>
      <w:r w:rsidRPr="001F59A9">
        <w:rPr>
          <w:rFonts w:ascii="Arial" w:hAnsi="Arial" w:cs="Arial"/>
          <w:color w:val="000000" w:themeColor="text1"/>
          <w:sz w:val="20"/>
          <w:szCs w:val="20"/>
        </w:rPr>
        <w:t xml:space="preserve">được sửa đổi, bổ sung hoặc thay thế thì áp dụng theo </w:t>
      </w:r>
      <w:r w:rsidRPr="001F59A9">
        <w:rPr>
          <w:rFonts w:ascii="Arial" w:eastAsia="Times New Roman" w:hAnsi="Arial" w:cs="Arial"/>
          <w:color w:val="000000" w:themeColor="text1"/>
          <w:sz w:val="20"/>
          <w:szCs w:val="20"/>
        </w:rPr>
        <w:t xml:space="preserve">các </w:t>
      </w:r>
      <w:r w:rsidRPr="001F59A9">
        <w:rPr>
          <w:rFonts w:ascii="Arial" w:hAnsi="Arial" w:cs="Arial"/>
          <w:color w:val="000000" w:themeColor="text1"/>
          <w:sz w:val="20"/>
          <w:szCs w:val="20"/>
        </w:rPr>
        <w:t>văn bản sửa đổi, bổ sung hoặc thay thế</w:t>
      </w:r>
      <w:r w:rsidRPr="001F59A9">
        <w:rPr>
          <w:rFonts w:ascii="Arial" w:eastAsia="Times New Roman" w:hAnsi="Arial" w:cs="Arial"/>
          <w:color w:val="000000" w:themeColor="text1"/>
          <w:sz w:val="20"/>
          <w:szCs w:val="20"/>
        </w:rPr>
        <w:t>./.</w:t>
      </w:r>
    </w:p>
    <w:sectPr w:rsidR="006F6072" w:rsidRPr="001F59A9">
      <w:headerReference w:type="even" r:id="rId6"/>
      <w:headerReference w:type="default" r:id="rId7"/>
      <w:footerReference w:type="even" r:id="rId8"/>
      <w:footerReference w:type="default" r:id="rI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orBidi">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028E58" w14:textId="77777777" w:rsidR="004158E2" w:rsidRDefault="001F59A9">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9FA25" w14:textId="77777777" w:rsidR="004158E2" w:rsidRDefault="001F59A9">
    <w:pPr>
      <w:spacing w:line="1" w:lineRule="exact"/>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A46D2B" w14:textId="77777777" w:rsidR="004158E2" w:rsidRDefault="001F59A9">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A55C3" w14:textId="77777777" w:rsidR="004158E2" w:rsidRDefault="001F59A9">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08F4777"/>
    <w:multiLevelType w:val="multilevel"/>
    <w:tmpl w:val="5A084A44"/>
    <w:lvl w:ilvl="0">
      <w:numFmt w:val="bullet"/>
      <w:pStyle w:val="61Bullets1"/>
      <w:suff w:val="space"/>
      <w:lvlText w:val="-"/>
      <w:lvlJc w:val="left"/>
      <w:pPr>
        <w:ind w:left="0" w:firstLine="720"/>
      </w:pPr>
      <w:rPr>
        <w:rFonts w:ascii="Calibri" w:hAnsi="Calibri" w:cs="Calibri" w:hint="default"/>
      </w:rPr>
    </w:lvl>
    <w:lvl w:ilvl="1">
      <w:start w:val="1"/>
      <w:numFmt w:val="bullet"/>
      <w:pStyle w:val="62Bullets2"/>
      <w:suff w:val="space"/>
      <w:lvlText w:val="+"/>
      <w:lvlJc w:val="left"/>
      <w:pPr>
        <w:ind w:left="720" w:firstLine="720"/>
      </w:pPr>
      <w:rPr>
        <w:rFonts w:ascii="Calibri" w:hAnsi="Calibri" w:cs="Calibri" w:hint="default"/>
      </w:rPr>
    </w:lvl>
    <w:lvl w:ilvl="2">
      <w:start w:val="1"/>
      <w:numFmt w:val="bullet"/>
      <w:lvlText w:val=""/>
      <w:lvlJc w:val="left"/>
      <w:pPr>
        <w:ind w:left="2367" w:hanging="360"/>
      </w:pPr>
      <w:rPr>
        <w:rFonts w:ascii="Arial" w:hAnsi="Arial" w:cs="Times New Roman" w:hint="default"/>
      </w:rPr>
    </w:lvl>
    <w:lvl w:ilvl="3">
      <w:start w:val="1"/>
      <w:numFmt w:val="bullet"/>
      <w:lvlText w:val=""/>
      <w:lvlJc w:val="left"/>
      <w:pPr>
        <w:ind w:left="3087" w:hanging="360"/>
      </w:pPr>
      <w:rPr>
        <w:rFonts w:ascii="Calibri Light" w:hAnsi="Calibri Light" w:cs="Times New Roman" w:hint="default"/>
      </w:rPr>
    </w:lvl>
    <w:lvl w:ilvl="4">
      <w:start w:val="1"/>
      <w:numFmt w:val="bullet"/>
      <w:lvlText w:val="o"/>
      <w:lvlJc w:val="left"/>
      <w:pPr>
        <w:ind w:left="3807" w:hanging="360"/>
      </w:pPr>
      <w:rPr>
        <w:rFonts w:ascii="minorBidi" w:hAnsi="minorBidi" w:cs="minorBidi" w:hint="default"/>
      </w:rPr>
    </w:lvl>
    <w:lvl w:ilvl="5">
      <w:start w:val="1"/>
      <w:numFmt w:val="bullet"/>
      <w:lvlText w:val=""/>
      <w:lvlJc w:val="left"/>
      <w:pPr>
        <w:ind w:left="4527" w:hanging="360"/>
      </w:pPr>
      <w:rPr>
        <w:rFonts w:ascii="Arial" w:hAnsi="Arial" w:cs="Times New Roman" w:hint="default"/>
      </w:rPr>
    </w:lvl>
    <w:lvl w:ilvl="6">
      <w:start w:val="1"/>
      <w:numFmt w:val="bullet"/>
      <w:lvlText w:val=""/>
      <w:lvlJc w:val="left"/>
      <w:pPr>
        <w:ind w:left="5247" w:hanging="360"/>
      </w:pPr>
      <w:rPr>
        <w:rFonts w:ascii="Calibri Light" w:hAnsi="Calibri Light" w:cs="Times New Roman" w:hint="default"/>
      </w:rPr>
    </w:lvl>
    <w:lvl w:ilvl="7">
      <w:start w:val="1"/>
      <w:numFmt w:val="bullet"/>
      <w:lvlText w:val="o"/>
      <w:lvlJc w:val="left"/>
      <w:pPr>
        <w:ind w:left="5967" w:hanging="360"/>
      </w:pPr>
      <w:rPr>
        <w:rFonts w:ascii="minorBidi" w:hAnsi="minorBidi" w:cs="minorBidi" w:hint="default"/>
      </w:rPr>
    </w:lvl>
    <w:lvl w:ilvl="8">
      <w:start w:val="1"/>
      <w:numFmt w:val="bullet"/>
      <w:lvlText w:val=""/>
      <w:lvlJc w:val="left"/>
      <w:pPr>
        <w:ind w:left="6687" w:hanging="360"/>
      </w:pPr>
      <w:rPr>
        <w:rFonts w:ascii="Arial" w:hAnsi="Arial" w:cs="Times New Roman"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3B3"/>
    <w:rsid w:val="00154289"/>
    <w:rsid w:val="001F59A9"/>
    <w:rsid w:val="00294806"/>
    <w:rsid w:val="006F6072"/>
    <w:rsid w:val="008249A9"/>
    <w:rsid w:val="00940C48"/>
    <w:rsid w:val="00BB03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B2B89"/>
  <w15:chartTrackingRefBased/>
  <w15:docId w15:val="{251676CE-08E4-4DF8-AAFF-BDFE6E58E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3B3"/>
    <w:pPr>
      <w:spacing w:after="0" w:line="360" w:lineRule="auto"/>
      <w:jc w:val="both"/>
    </w:pPr>
    <w:rPr>
      <w:rFonts w:ascii="Calibri" w:eastAsia="Courier New" w:hAnsi="Calibri" w:cs="Calibri"/>
      <w:sz w:val="28"/>
      <w:lang w:val="vi-VN"/>
    </w:rPr>
  </w:style>
  <w:style w:type="paragraph" w:styleId="Heading3">
    <w:name w:val="heading 3"/>
    <w:aliases w:val="Sub-heading,Section Headings,Heading 3 Char1,Heading 3 Char Char,Heading 3 Char2 Char,Heading 3 Char1 Char Char,Heading 3 Char Char Char Char,Heading 3 Char Char1 Char,h3,HeadC,Head3,3 Heading 3,5.3 Level 2,ChapterTitle 3 Char,ChapterTitle 3"/>
    <w:basedOn w:val="Normal"/>
    <w:next w:val="Normal"/>
    <w:link w:val="Heading3Char2"/>
    <w:uiPriority w:val="9"/>
    <w:semiHidden/>
    <w:unhideWhenUsed/>
    <w:qFormat/>
    <w:rsid w:val="00294806"/>
    <w:pPr>
      <w:keepNext/>
      <w:spacing w:before="240" w:after="60" w:line="240" w:lineRule="auto"/>
      <w:jc w:val="left"/>
      <w:outlineLvl w:val="2"/>
    </w:pPr>
    <w:rPr>
      <w:rFonts w:ascii="Courier New" w:eastAsia="Calibri" w:hAnsi="Courier New" w:cs="Courier New"/>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294806"/>
    <w:rPr>
      <w:rFonts w:asciiTheme="majorHAnsi" w:eastAsiaTheme="majorEastAsia" w:hAnsiTheme="majorHAnsi" w:cstheme="majorBidi"/>
      <w:color w:val="1F3763" w:themeColor="accent1" w:themeShade="7F"/>
      <w:sz w:val="24"/>
      <w:szCs w:val="24"/>
      <w:lang w:val="vi-VN"/>
    </w:rPr>
  </w:style>
  <w:style w:type="character" w:customStyle="1" w:styleId="Heading3Char2">
    <w:name w:val="Heading 3 Char2"/>
    <w:aliases w:val="Sub-heading Char,Section Headings Char,Heading 3 Char1 Char,Heading 3 Char Char Char,Heading 3 Char2 Char Char,Heading 3 Char1 Char Char Char,Heading 3 Char Char Char Char Char,Heading 3 Char Char1 Char Char,h3 Char,HeadC Char,Head3 Char"/>
    <w:link w:val="Heading3"/>
    <w:uiPriority w:val="9"/>
    <w:semiHidden/>
    <w:locked/>
    <w:rsid w:val="00294806"/>
    <w:rPr>
      <w:rFonts w:ascii="Courier New" w:eastAsia="Calibri" w:hAnsi="Courier New" w:cs="Courier New"/>
      <w:sz w:val="26"/>
      <w:szCs w:val="26"/>
    </w:rPr>
  </w:style>
  <w:style w:type="character" w:customStyle="1" w:styleId="BodyTextFirstIndentChar1">
    <w:name w:val="Body Text First Indent Char1"/>
    <w:aliases w:val="2. Text bảng Char,1. Text bảng Char"/>
    <w:link w:val="BodyTextFirstIndent"/>
    <w:semiHidden/>
    <w:locked/>
    <w:rsid w:val="00294806"/>
    <w:rPr>
      <w:rFonts w:ascii="Calibri" w:eastAsia="Calibri" w:hAnsi="Calibri" w:cs="Calibri"/>
      <w:sz w:val="24"/>
      <w:szCs w:val="24"/>
    </w:rPr>
  </w:style>
  <w:style w:type="paragraph" w:styleId="BodyText">
    <w:name w:val="Body Text"/>
    <w:basedOn w:val="Normal"/>
    <w:link w:val="BodyTextChar"/>
    <w:uiPriority w:val="99"/>
    <w:semiHidden/>
    <w:unhideWhenUsed/>
    <w:rsid w:val="00294806"/>
    <w:pPr>
      <w:spacing w:after="120"/>
    </w:pPr>
  </w:style>
  <w:style w:type="character" w:customStyle="1" w:styleId="BodyTextChar">
    <w:name w:val="Body Text Char"/>
    <w:basedOn w:val="DefaultParagraphFont"/>
    <w:link w:val="BodyText"/>
    <w:uiPriority w:val="99"/>
    <w:semiHidden/>
    <w:rsid w:val="00294806"/>
    <w:rPr>
      <w:rFonts w:ascii="Calibri" w:eastAsia="Courier New" w:hAnsi="Calibri" w:cs="Calibri"/>
      <w:sz w:val="28"/>
      <w:lang w:val="vi-VN"/>
    </w:rPr>
  </w:style>
  <w:style w:type="paragraph" w:styleId="BodyTextFirstIndent">
    <w:name w:val="Body Text First Indent"/>
    <w:aliases w:val="2. Text bảng,1. Text bảng"/>
    <w:basedOn w:val="BodyText"/>
    <w:link w:val="BodyTextFirstIndentChar1"/>
    <w:semiHidden/>
    <w:unhideWhenUsed/>
    <w:rsid w:val="00294806"/>
    <w:pPr>
      <w:spacing w:line="240" w:lineRule="auto"/>
      <w:ind w:firstLine="210"/>
      <w:jc w:val="left"/>
    </w:pPr>
    <w:rPr>
      <w:rFonts w:eastAsia="Calibri"/>
      <w:sz w:val="24"/>
      <w:szCs w:val="24"/>
      <w:lang w:val="en-US"/>
    </w:rPr>
  </w:style>
  <w:style w:type="character" w:customStyle="1" w:styleId="BodyTextFirstIndentChar">
    <w:name w:val="Body Text First Indent Char"/>
    <w:basedOn w:val="BodyTextChar"/>
    <w:uiPriority w:val="99"/>
    <w:semiHidden/>
    <w:rsid w:val="00294806"/>
    <w:rPr>
      <w:rFonts w:ascii="Calibri" w:eastAsia="Courier New" w:hAnsi="Calibri" w:cs="Calibri"/>
      <w:sz w:val="28"/>
      <w:lang w:val="vi-VN"/>
    </w:rPr>
  </w:style>
  <w:style w:type="character" w:customStyle="1" w:styleId="61Bullets1Char">
    <w:name w:val="6.1 Bullets 1 Char"/>
    <w:link w:val="61Bullets1"/>
    <w:locked/>
    <w:rsid w:val="00294806"/>
    <w:rPr>
      <w:rFonts w:ascii="Calibri" w:eastAsia="Calibri" w:hAnsi="Calibri" w:cs="Calibri"/>
      <w:color w:val="000000"/>
      <w:sz w:val="28"/>
      <w:lang w:eastAsia="de-DE"/>
    </w:rPr>
  </w:style>
  <w:style w:type="paragraph" w:customStyle="1" w:styleId="61Bullets1">
    <w:name w:val="6.1 Bullets 1"/>
    <w:basedOn w:val="Normal"/>
    <w:link w:val="61Bullets1Char"/>
    <w:qFormat/>
    <w:rsid w:val="00294806"/>
    <w:pPr>
      <w:numPr>
        <w:numId w:val="1"/>
      </w:numPr>
      <w:spacing w:before="120" w:line="264" w:lineRule="auto"/>
      <w:contextualSpacing/>
    </w:pPr>
    <w:rPr>
      <w:rFonts w:eastAsia="Calibri"/>
      <w:color w:val="000000"/>
      <w:lang w:val="en-US" w:eastAsia="de-DE"/>
    </w:rPr>
  </w:style>
  <w:style w:type="paragraph" w:customStyle="1" w:styleId="62Bullets2">
    <w:name w:val="6.2 Bullets 2"/>
    <w:basedOn w:val="Normal"/>
    <w:qFormat/>
    <w:rsid w:val="00294806"/>
    <w:pPr>
      <w:numPr>
        <w:ilvl w:val="1"/>
        <w:numId w:val="1"/>
      </w:numPr>
      <w:spacing w:before="120" w:line="264" w:lineRule="auto"/>
      <w:contextualSpacing/>
    </w:pPr>
    <w:rPr>
      <w:rFonts w:eastAsia="Calibri"/>
      <w:color w:val="000000"/>
      <w:szCs w:val="20"/>
      <w:lang w:eastAsia="de-DE"/>
    </w:rPr>
  </w:style>
  <w:style w:type="table" w:styleId="TableGrid">
    <w:name w:val="Table Grid"/>
    <w:basedOn w:val="TableNormal"/>
    <w:uiPriority w:val="39"/>
    <w:rsid w:val="00294806"/>
    <w:pPr>
      <w:spacing w:after="0" w:line="240" w:lineRule="auto"/>
    </w:pPr>
    <w:rPr>
      <w:rFonts w:ascii="Calibri" w:eastAsia="Cambria Math" w:hAnsi="Calibri" w:cs="Calibri"/>
      <w:sz w:val="28"/>
      <w:lang w:val="vi-VN"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oldJustifiedBefore6ptLinespacingExactly17pt">
    <w:name w:val="Style Bold Justified Before:  6 pt Line spacing:  Exactly 17 pt"/>
    <w:basedOn w:val="Normal"/>
    <w:rsid w:val="00154289"/>
    <w:pPr>
      <w:spacing w:before="120" w:line="340" w:lineRule="exact"/>
      <w:ind w:firstLine="720"/>
    </w:pPr>
    <w:rPr>
      <w:rFonts w:ascii="Times New Roman" w:eastAsia="Times New Roman" w:hAnsi="Times New Roman" w:cs="Times New Roman"/>
      <w:b/>
      <w:bCs/>
      <w:color w:val="000000"/>
      <w:szCs w:val="20"/>
      <w:lang w:eastAsia="de-DE"/>
    </w:rPr>
  </w:style>
  <w:style w:type="paragraph" w:styleId="NormalWeb">
    <w:name w:val="Normal (Web)"/>
    <w:basedOn w:val="Normal"/>
    <w:uiPriority w:val="99"/>
    <w:semiHidden/>
    <w:unhideWhenUsed/>
    <w:rsid w:val="00940C48"/>
    <w:pPr>
      <w:spacing w:before="100" w:beforeAutospacing="1" w:after="100" w:afterAutospacing="1" w:line="240" w:lineRule="auto"/>
      <w:jc w:val="left"/>
    </w:pPr>
    <w:rPr>
      <w:rFonts w:eastAsia="Calibri"/>
      <w:sz w:val="24"/>
      <w:szCs w:val="24"/>
      <w:lang w:eastAsia="vi-VN"/>
    </w:rPr>
  </w:style>
  <w:style w:type="character" w:customStyle="1" w:styleId="Vnbnnidung4">
    <w:name w:val="Văn bản nội dung (4)_"/>
    <w:basedOn w:val="DefaultParagraphFont"/>
    <w:link w:val="Vnbnnidung40"/>
    <w:rsid w:val="008249A9"/>
    <w:rPr>
      <w:rFonts w:ascii="Arial" w:eastAsia="Arial" w:hAnsi="Arial" w:cs="Arial"/>
      <w:b/>
      <w:bCs/>
      <w:i/>
      <w:iCs/>
      <w:sz w:val="26"/>
      <w:szCs w:val="26"/>
    </w:rPr>
  </w:style>
  <w:style w:type="character" w:customStyle="1" w:styleId="Tiu1">
    <w:name w:val="Tiêu đề #1_"/>
    <w:basedOn w:val="DefaultParagraphFont"/>
    <w:link w:val="Tiu10"/>
    <w:rsid w:val="008249A9"/>
    <w:rPr>
      <w:rFonts w:ascii="Arial" w:eastAsia="Arial" w:hAnsi="Arial" w:cs="Arial"/>
      <w:b/>
      <w:bCs/>
      <w:sz w:val="30"/>
      <w:szCs w:val="30"/>
    </w:rPr>
  </w:style>
  <w:style w:type="character" w:customStyle="1" w:styleId="Vnbnnidung">
    <w:name w:val="Văn bản nội dung_"/>
    <w:basedOn w:val="DefaultParagraphFont"/>
    <w:link w:val="Vnbnnidung0"/>
    <w:rsid w:val="008249A9"/>
    <w:rPr>
      <w:rFonts w:ascii="Arial" w:eastAsia="Arial" w:hAnsi="Arial" w:cs="Arial"/>
    </w:rPr>
  </w:style>
  <w:style w:type="character" w:customStyle="1" w:styleId="Tiu2">
    <w:name w:val="Tiêu đề #2_"/>
    <w:basedOn w:val="DefaultParagraphFont"/>
    <w:link w:val="Tiu20"/>
    <w:rsid w:val="008249A9"/>
    <w:rPr>
      <w:rFonts w:ascii="Arial" w:eastAsia="Arial" w:hAnsi="Arial" w:cs="Arial"/>
      <w:b/>
      <w:bCs/>
    </w:rPr>
  </w:style>
  <w:style w:type="character" w:customStyle="1" w:styleId="utranghocchntrang2">
    <w:name w:val="Đầu trang hoặc chân trang (2)_"/>
    <w:basedOn w:val="DefaultParagraphFont"/>
    <w:link w:val="utranghocchntrang20"/>
    <w:rsid w:val="008249A9"/>
    <w:rPr>
      <w:rFonts w:ascii="Times New Roman" w:eastAsia="Times New Roman" w:hAnsi="Times New Roman" w:cs="Times New Roman"/>
      <w:sz w:val="20"/>
      <w:szCs w:val="20"/>
    </w:rPr>
  </w:style>
  <w:style w:type="character" w:customStyle="1" w:styleId="Khc">
    <w:name w:val="Khác_"/>
    <w:basedOn w:val="DefaultParagraphFont"/>
    <w:link w:val="Khc0"/>
    <w:rsid w:val="008249A9"/>
    <w:rPr>
      <w:rFonts w:ascii="Arial" w:eastAsia="Arial" w:hAnsi="Arial" w:cs="Arial"/>
    </w:rPr>
  </w:style>
  <w:style w:type="paragraph" w:customStyle="1" w:styleId="Vnbnnidung40">
    <w:name w:val="Văn bản nội dung (4)"/>
    <w:basedOn w:val="Normal"/>
    <w:link w:val="Vnbnnidung4"/>
    <w:rsid w:val="008249A9"/>
    <w:pPr>
      <w:widowControl w:val="0"/>
      <w:spacing w:after="3530" w:line="286" w:lineRule="auto"/>
      <w:jc w:val="center"/>
    </w:pPr>
    <w:rPr>
      <w:rFonts w:ascii="Arial" w:eastAsia="Arial" w:hAnsi="Arial" w:cs="Arial"/>
      <w:b/>
      <w:bCs/>
      <w:i/>
      <w:iCs/>
      <w:sz w:val="26"/>
      <w:szCs w:val="26"/>
      <w:lang w:val="en-US"/>
    </w:rPr>
  </w:style>
  <w:style w:type="paragraph" w:customStyle="1" w:styleId="Tiu10">
    <w:name w:val="Tiêu đề #1"/>
    <w:basedOn w:val="Normal"/>
    <w:link w:val="Tiu1"/>
    <w:rsid w:val="008249A9"/>
    <w:pPr>
      <w:widowControl w:val="0"/>
      <w:spacing w:line="288" w:lineRule="auto"/>
      <w:jc w:val="center"/>
      <w:outlineLvl w:val="0"/>
    </w:pPr>
    <w:rPr>
      <w:rFonts w:ascii="Arial" w:eastAsia="Arial" w:hAnsi="Arial" w:cs="Arial"/>
      <w:b/>
      <w:bCs/>
      <w:sz w:val="30"/>
      <w:szCs w:val="30"/>
      <w:lang w:val="en-US"/>
    </w:rPr>
  </w:style>
  <w:style w:type="paragraph" w:customStyle="1" w:styleId="Vnbnnidung0">
    <w:name w:val="Văn bản nội dung"/>
    <w:basedOn w:val="Normal"/>
    <w:link w:val="Vnbnnidung"/>
    <w:rsid w:val="008249A9"/>
    <w:pPr>
      <w:widowControl w:val="0"/>
      <w:spacing w:after="60" w:line="286" w:lineRule="auto"/>
      <w:ind w:firstLine="400"/>
      <w:jc w:val="left"/>
    </w:pPr>
    <w:rPr>
      <w:rFonts w:ascii="Arial" w:eastAsia="Arial" w:hAnsi="Arial" w:cs="Arial"/>
      <w:sz w:val="22"/>
      <w:lang w:val="en-US"/>
    </w:rPr>
  </w:style>
  <w:style w:type="paragraph" w:customStyle="1" w:styleId="Tiu20">
    <w:name w:val="Tiêu đề #2"/>
    <w:basedOn w:val="Normal"/>
    <w:link w:val="Tiu2"/>
    <w:rsid w:val="008249A9"/>
    <w:pPr>
      <w:widowControl w:val="0"/>
      <w:spacing w:after="60" w:line="286" w:lineRule="auto"/>
      <w:jc w:val="left"/>
      <w:outlineLvl w:val="1"/>
    </w:pPr>
    <w:rPr>
      <w:rFonts w:ascii="Arial" w:eastAsia="Arial" w:hAnsi="Arial" w:cs="Arial"/>
      <w:b/>
      <w:bCs/>
      <w:sz w:val="22"/>
      <w:lang w:val="en-US"/>
    </w:rPr>
  </w:style>
  <w:style w:type="paragraph" w:customStyle="1" w:styleId="utranghocchntrang20">
    <w:name w:val="Đầu trang hoặc chân trang (2)"/>
    <w:basedOn w:val="Normal"/>
    <w:link w:val="utranghocchntrang2"/>
    <w:rsid w:val="008249A9"/>
    <w:pPr>
      <w:widowControl w:val="0"/>
      <w:spacing w:line="240" w:lineRule="auto"/>
      <w:jc w:val="left"/>
    </w:pPr>
    <w:rPr>
      <w:rFonts w:ascii="Times New Roman" w:eastAsia="Times New Roman" w:hAnsi="Times New Roman" w:cs="Times New Roman"/>
      <w:sz w:val="20"/>
      <w:szCs w:val="20"/>
      <w:lang w:val="en-US"/>
    </w:rPr>
  </w:style>
  <w:style w:type="paragraph" w:customStyle="1" w:styleId="Khc0">
    <w:name w:val="Khác"/>
    <w:basedOn w:val="Normal"/>
    <w:link w:val="Khc"/>
    <w:rsid w:val="008249A9"/>
    <w:pPr>
      <w:widowControl w:val="0"/>
      <w:spacing w:after="60" w:line="286" w:lineRule="auto"/>
      <w:ind w:firstLine="400"/>
      <w:jc w:val="left"/>
    </w:pPr>
    <w:rPr>
      <w:rFonts w:ascii="Arial" w:eastAsia="Arial" w:hAnsi="Arial" w:cs="Arial"/>
      <w:sz w:val="22"/>
      <w:lang w:val="en-US"/>
    </w:rPr>
  </w:style>
  <w:style w:type="character" w:customStyle="1" w:styleId="Bodytext3">
    <w:name w:val="Body text (3)_"/>
    <w:basedOn w:val="DefaultParagraphFont"/>
    <w:link w:val="Bodytext30"/>
    <w:rsid w:val="001F59A9"/>
    <w:rPr>
      <w:rFonts w:ascii="Arial" w:eastAsia="Arial" w:hAnsi="Arial" w:cs="Arial"/>
      <w:b/>
      <w:bCs/>
      <w:i/>
      <w:iCs/>
      <w:sz w:val="28"/>
      <w:szCs w:val="28"/>
    </w:rPr>
  </w:style>
  <w:style w:type="character" w:customStyle="1" w:styleId="Heading2">
    <w:name w:val="Heading #2_"/>
    <w:basedOn w:val="DefaultParagraphFont"/>
    <w:link w:val="Heading20"/>
    <w:rsid w:val="001F59A9"/>
    <w:rPr>
      <w:rFonts w:ascii="Arial" w:eastAsia="Arial" w:hAnsi="Arial" w:cs="Arial"/>
      <w:b/>
      <w:bCs/>
      <w:sz w:val="30"/>
      <w:szCs w:val="30"/>
    </w:rPr>
  </w:style>
  <w:style w:type="character" w:customStyle="1" w:styleId="Heading30">
    <w:name w:val="Heading #3_"/>
    <w:basedOn w:val="DefaultParagraphFont"/>
    <w:link w:val="Heading31"/>
    <w:rsid w:val="001F59A9"/>
    <w:rPr>
      <w:rFonts w:ascii="Times New Roman" w:eastAsia="Times New Roman" w:hAnsi="Times New Roman" w:cs="Times New Roman"/>
      <w:b/>
      <w:bCs/>
    </w:rPr>
  </w:style>
  <w:style w:type="character" w:customStyle="1" w:styleId="Bodytext2">
    <w:name w:val="Body text (2)_"/>
    <w:basedOn w:val="DefaultParagraphFont"/>
    <w:link w:val="Bodytext20"/>
    <w:rsid w:val="001F59A9"/>
    <w:rPr>
      <w:rFonts w:ascii="Times New Roman" w:eastAsia="Times New Roman" w:hAnsi="Times New Roman" w:cs="Times New Roman"/>
    </w:rPr>
  </w:style>
  <w:style w:type="character" w:customStyle="1" w:styleId="Other">
    <w:name w:val="Other_"/>
    <w:basedOn w:val="DefaultParagraphFont"/>
    <w:link w:val="Other0"/>
    <w:rsid w:val="001F59A9"/>
    <w:rPr>
      <w:rFonts w:ascii="Arial" w:eastAsia="Arial" w:hAnsi="Arial" w:cs="Arial"/>
    </w:rPr>
  </w:style>
  <w:style w:type="character" w:customStyle="1" w:styleId="Tablecaption">
    <w:name w:val="Table caption_"/>
    <w:basedOn w:val="DefaultParagraphFont"/>
    <w:link w:val="Tablecaption0"/>
    <w:rsid w:val="001F59A9"/>
    <w:rPr>
      <w:rFonts w:ascii="Arial" w:eastAsia="Arial" w:hAnsi="Arial" w:cs="Arial"/>
    </w:rPr>
  </w:style>
  <w:style w:type="paragraph" w:customStyle="1" w:styleId="Bodytext30">
    <w:name w:val="Body text (3)"/>
    <w:basedOn w:val="Normal"/>
    <w:link w:val="Bodytext3"/>
    <w:rsid w:val="001F59A9"/>
    <w:pPr>
      <w:widowControl w:val="0"/>
      <w:spacing w:after="1670" w:line="240" w:lineRule="auto"/>
      <w:jc w:val="center"/>
    </w:pPr>
    <w:rPr>
      <w:rFonts w:ascii="Arial" w:eastAsia="Arial" w:hAnsi="Arial" w:cs="Arial"/>
      <w:b/>
      <w:bCs/>
      <w:i/>
      <w:iCs/>
      <w:szCs w:val="28"/>
      <w:lang w:val="en-US"/>
    </w:rPr>
  </w:style>
  <w:style w:type="paragraph" w:customStyle="1" w:styleId="Heading20">
    <w:name w:val="Heading #2"/>
    <w:basedOn w:val="Normal"/>
    <w:link w:val="Heading2"/>
    <w:rsid w:val="001F59A9"/>
    <w:pPr>
      <w:widowControl w:val="0"/>
      <w:spacing w:after="120" w:line="240" w:lineRule="auto"/>
      <w:jc w:val="center"/>
      <w:outlineLvl w:val="1"/>
    </w:pPr>
    <w:rPr>
      <w:rFonts w:ascii="Arial" w:eastAsia="Arial" w:hAnsi="Arial" w:cs="Arial"/>
      <w:b/>
      <w:bCs/>
      <w:sz w:val="30"/>
      <w:szCs w:val="30"/>
      <w:lang w:val="en-US"/>
    </w:rPr>
  </w:style>
  <w:style w:type="paragraph" w:customStyle="1" w:styleId="Heading31">
    <w:name w:val="Heading #3"/>
    <w:basedOn w:val="Normal"/>
    <w:link w:val="Heading30"/>
    <w:rsid w:val="001F59A9"/>
    <w:pPr>
      <w:widowControl w:val="0"/>
      <w:spacing w:after="80" w:line="276" w:lineRule="auto"/>
      <w:ind w:firstLine="580"/>
      <w:jc w:val="left"/>
      <w:outlineLvl w:val="2"/>
    </w:pPr>
    <w:rPr>
      <w:rFonts w:ascii="Times New Roman" w:eastAsia="Times New Roman" w:hAnsi="Times New Roman" w:cs="Times New Roman"/>
      <w:b/>
      <w:bCs/>
      <w:sz w:val="22"/>
      <w:lang w:val="en-US"/>
    </w:rPr>
  </w:style>
  <w:style w:type="paragraph" w:customStyle="1" w:styleId="Bodytext20">
    <w:name w:val="Body text (2)"/>
    <w:basedOn w:val="Normal"/>
    <w:link w:val="Bodytext2"/>
    <w:rsid w:val="001F59A9"/>
    <w:pPr>
      <w:widowControl w:val="0"/>
      <w:spacing w:after="40" w:line="240" w:lineRule="auto"/>
      <w:jc w:val="left"/>
    </w:pPr>
    <w:rPr>
      <w:rFonts w:ascii="Times New Roman" w:eastAsia="Times New Roman" w:hAnsi="Times New Roman" w:cs="Times New Roman"/>
      <w:sz w:val="22"/>
      <w:lang w:val="en-US"/>
    </w:rPr>
  </w:style>
  <w:style w:type="paragraph" w:customStyle="1" w:styleId="Other0">
    <w:name w:val="Other"/>
    <w:basedOn w:val="Normal"/>
    <w:link w:val="Other"/>
    <w:rsid w:val="001F59A9"/>
    <w:pPr>
      <w:widowControl w:val="0"/>
      <w:spacing w:after="80" w:line="322" w:lineRule="auto"/>
      <w:ind w:firstLine="400"/>
      <w:jc w:val="left"/>
    </w:pPr>
    <w:rPr>
      <w:rFonts w:ascii="Arial" w:eastAsia="Arial" w:hAnsi="Arial" w:cs="Arial"/>
      <w:sz w:val="22"/>
      <w:lang w:val="en-US"/>
    </w:rPr>
  </w:style>
  <w:style w:type="paragraph" w:customStyle="1" w:styleId="Tablecaption0">
    <w:name w:val="Table caption"/>
    <w:basedOn w:val="Normal"/>
    <w:link w:val="Tablecaption"/>
    <w:rsid w:val="001F59A9"/>
    <w:pPr>
      <w:widowControl w:val="0"/>
      <w:spacing w:line="240" w:lineRule="auto"/>
      <w:jc w:val="left"/>
    </w:pPr>
    <w:rPr>
      <w:rFonts w:ascii="Arial" w:eastAsia="Arial" w:hAnsi="Arial" w:cs="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721917">
      <w:bodyDiv w:val="1"/>
      <w:marLeft w:val="0"/>
      <w:marRight w:val="0"/>
      <w:marTop w:val="0"/>
      <w:marBottom w:val="0"/>
      <w:divBdr>
        <w:top w:val="none" w:sz="0" w:space="0" w:color="auto"/>
        <w:left w:val="none" w:sz="0" w:space="0" w:color="auto"/>
        <w:bottom w:val="none" w:sz="0" w:space="0" w:color="auto"/>
        <w:right w:val="none" w:sz="0" w:space="0" w:color="auto"/>
      </w:divBdr>
    </w:div>
    <w:div w:id="573393864">
      <w:bodyDiv w:val="1"/>
      <w:marLeft w:val="0"/>
      <w:marRight w:val="0"/>
      <w:marTop w:val="0"/>
      <w:marBottom w:val="0"/>
      <w:divBdr>
        <w:top w:val="none" w:sz="0" w:space="0" w:color="auto"/>
        <w:left w:val="none" w:sz="0" w:space="0" w:color="auto"/>
        <w:bottom w:val="none" w:sz="0" w:space="0" w:color="auto"/>
        <w:right w:val="none" w:sz="0" w:space="0" w:color="auto"/>
      </w:divBdr>
    </w:div>
    <w:div w:id="711423616">
      <w:bodyDiv w:val="1"/>
      <w:marLeft w:val="0"/>
      <w:marRight w:val="0"/>
      <w:marTop w:val="0"/>
      <w:marBottom w:val="0"/>
      <w:divBdr>
        <w:top w:val="none" w:sz="0" w:space="0" w:color="auto"/>
        <w:left w:val="none" w:sz="0" w:space="0" w:color="auto"/>
        <w:bottom w:val="none" w:sz="0" w:space="0" w:color="auto"/>
        <w:right w:val="none" w:sz="0" w:space="0" w:color="auto"/>
      </w:divBdr>
    </w:div>
    <w:div w:id="1223904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2505</Words>
  <Characters>14279</Characters>
  <Application>Microsoft Office Word</Application>
  <DocSecurity>0</DocSecurity>
  <Lines>118</Lines>
  <Paragraphs>33</Paragraphs>
  <ScaleCrop>false</ScaleCrop>
  <Company/>
  <LinksUpToDate>false</LinksUpToDate>
  <CharactersWithSpaces>16751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Hải Yến</dc:creator>
  <cp:keywords/>
  <dc:description/>
  <cp:lastModifiedBy>Hải Yến</cp:lastModifiedBy>
  <cp:revision>2</cp:revision>
  <dcterms:created xsi:type="dcterms:W3CDTF">2025-09-09T09:15:00Z</dcterms:created>
  <dcterms:modified xsi:type="dcterms:W3CDTF">2025-09-09T09:15:00Z</dcterms:modified>
</cp:coreProperties>
</file>